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3AA43">
      <w:pPr>
        <w:jc w:val="center"/>
        <w:rPr>
          <w:sz w:val="28"/>
          <w:szCs w:val="28"/>
          <w:lang w:val="uk-UA"/>
        </w:rPr>
      </w:pPr>
      <w:r>
        <w:rPr>
          <w:sz w:val="28"/>
          <w:szCs w:val="28"/>
          <w:lang w:val="en-US"/>
        </w:rPr>
        <w:drawing>
          <wp:inline distT="0" distB="0" distL="114300" distR="114300">
            <wp:extent cx="304800" cy="400050"/>
            <wp:effectExtent l="0" t="0" r="0" b="11430"/>
            <wp:docPr id="1" name="Изображение 1" descr="ger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gerbf"/>
                    <pic:cNvPicPr>
                      <a:picLocks noChangeAspect="1"/>
                    </pic:cNvPicPr>
                  </pic:nvPicPr>
                  <pic:blipFill>
                    <a:blip r:embed="rId4"/>
                    <a:stretch>
                      <a:fillRect/>
                    </a:stretch>
                  </pic:blipFill>
                  <pic:spPr>
                    <a:xfrm>
                      <a:off x="0" y="0"/>
                      <a:ext cx="304800" cy="400050"/>
                    </a:xfrm>
                    <a:prstGeom prst="rect">
                      <a:avLst/>
                    </a:prstGeom>
                    <a:noFill/>
                    <a:ln>
                      <a:noFill/>
                    </a:ln>
                  </pic:spPr>
                </pic:pic>
              </a:graphicData>
            </a:graphic>
          </wp:inline>
        </w:drawing>
      </w:r>
    </w:p>
    <w:p w14:paraId="630C1E67">
      <w:pPr>
        <w:jc w:val="center"/>
        <w:rPr>
          <w:rFonts w:hint="default"/>
          <w:sz w:val="28"/>
          <w:szCs w:val="28"/>
          <w:lang w:val="uk-UA"/>
        </w:rPr>
      </w:pPr>
      <w:r>
        <w:rPr>
          <w:sz w:val="28"/>
          <w:szCs w:val="28"/>
          <w:lang w:val="uk-UA"/>
        </w:rPr>
        <w:t>Ліцей</w:t>
      </w:r>
      <w:r>
        <w:rPr>
          <w:rFonts w:hint="default"/>
          <w:sz w:val="28"/>
          <w:szCs w:val="28"/>
          <w:lang w:val="uk-UA"/>
        </w:rPr>
        <w:t xml:space="preserve"> </w:t>
      </w:r>
      <w:r>
        <w:rPr>
          <w:sz w:val="28"/>
          <w:szCs w:val="28"/>
        </w:rPr>
        <w:t>№ 2</w:t>
      </w:r>
      <w:r>
        <w:rPr>
          <w:rFonts w:hint="default"/>
          <w:sz w:val="28"/>
          <w:szCs w:val="28"/>
          <w:lang w:val="uk-UA"/>
        </w:rPr>
        <w:t xml:space="preserve"> «Подільський» </w:t>
      </w:r>
    </w:p>
    <w:p w14:paraId="4D37CB00">
      <w:pPr>
        <w:jc w:val="center"/>
        <w:rPr>
          <w:sz w:val="28"/>
          <w:szCs w:val="28"/>
          <w:lang w:val="uk-UA"/>
        </w:rPr>
      </w:pPr>
      <w:r>
        <w:rPr>
          <w:sz w:val="28"/>
          <w:szCs w:val="28"/>
          <w:lang w:val="uk-UA"/>
        </w:rPr>
        <w:t>Полтавської міської ради</w:t>
      </w:r>
    </w:p>
    <w:p w14:paraId="55E5DED1">
      <w:pPr>
        <w:jc w:val="center"/>
        <w:rPr>
          <w:rFonts w:eastAsia="Calibri"/>
          <w:sz w:val="28"/>
          <w:szCs w:val="22"/>
          <w:lang w:val="uk-UA" w:eastAsia="en-US"/>
        </w:rPr>
      </w:pPr>
      <w:r>
        <w:rPr>
          <w:sz w:val="28"/>
          <w:szCs w:val="28"/>
          <w:lang w:val="uk-UA"/>
        </w:rPr>
        <w:t>Н А К А З</w:t>
      </w:r>
    </w:p>
    <w:p w14:paraId="338767E6">
      <w:pPr>
        <w:jc w:val="center"/>
        <w:rPr>
          <w:sz w:val="28"/>
          <w:szCs w:val="28"/>
          <w:lang w:val="uk-UA"/>
        </w:rPr>
      </w:pPr>
      <w:r>
        <w:rPr>
          <w:rFonts w:eastAsia="Calibri"/>
          <w:lang w:val="uk-UA" w:eastAsia="en-US"/>
        </w:rPr>
        <w:t>м. Полтава</w:t>
      </w:r>
      <w:r>
        <w:rPr>
          <w:rFonts w:eastAsia="Calibri"/>
          <w:sz w:val="28"/>
          <w:szCs w:val="22"/>
          <w:lang w:val="uk-UA" w:eastAsia="en-US"/>
        </w:rPr>
        <w:t xml:space="preserve">  </w:t>
      </w:r>
    </w:p>
    <w:p w14:paraId="5523C093">
      <w:pPr>
        <w:rPr>
          <w:rFonts w:hint="default"/>
          <w:sz w:val="28"/>
          <w:szCs w:val="28"/>
          <w:lang w:val="uk-UA"/>
        </w:rPr>
      </w:pPr>
      <w:r>
        <w:rPr>
          <w:rFonts w:hint="default" w:eastAsia="Calibri"/>
          <w:sz w:val="28"/>
          <w:szCs w:val="22"/>
          <w:u w:val="single"/>
          <w:lang w:val="uk-UA" w:eastAsia="en-US"/>
        </w:rPr>
        <w:t>01.01.2026</w:t>
      </w:r>
      <w:r>
        <w:rPr>
          <w:rFonts w:eastAsia="Calibri"/>
          <w:sz w:val="28"/>
          <w:szCs w:val="22"/>
          <w:u w:val="single"/>
          <w:lang w:val="uk-UA" w:eastAsia="en-US"/>
        </w:rPr>
        <w:t xml:space="preserve"> </w:t>
      </w:r>
      <w:r>
        <w:rPr>
          <w:rFonts w:eastAsia="Calibri"/>
          <w:sz w:val="28"/>
          <w:szCs w:val="22"/>
          <w:lang w:val="uk-UA" w:eastAsia="en-US"/>
        </w:rPr>
        <w:t xml:space="preserve">                                         </w:t>
      </w:r>
      <w:r>
        <w:rPr>
          <w:rFonts w:hint="default" w:eastAsia="Calibri"/>
          <w:sz w:val="28"/>
          <w:szCs w:val="22"/>
          <w:lang w:val="uk-UA" w:eastAsia="en-US"/>
        </w:rPr>
        <w:t xml:space="preserve">             </w:t>
      </w:r>
      <w:r>
        <w:rPr>
          <w:rFonts w:eastAsia="Calibri"/>
          <w:sz w:val="28"/>
          <w:szCs w:val="22"/>
          <w:lang w:val="uk-UA" w:eastAsia="en-US"/>
        </w:rPr>
        <w:tab/>
      </w:r>
      <w:r>
        <w:rPr>
          <w:rFonts w:eastAsia="Calibri"/>
          <w:sz w:val="28"/>
          <w:szCs w:val="22"/>
          <w:lang w:val="uk-UA" w:eastAsia="en-US"/>
        </w:rPr>
        <w:t xml:space="preserve">                  </w:t>
      </w:r>
      <w:r>
        <w:rPr>
          <w:rFonts w:hint="default" w:eastAsia="Calibri"/>
          <w:sz w:val="28"/>
          <w:szCs w:val="22"/>
          <w:lang w:val="uk-UA" w:eastAsia="en-US"/>
        </w:rPr>
        <w:t xml:space="preserve">                </w:t>
      </w:r>
      <w:r>
        <w:rPr>
          <w:rFonts w:eastAsia="Calibri"/>
          <w:sz w:val="28"/>
          <w:szCs w:val="22"/>
          <w:lang w:val="uk-UA" w:eastAsia="en-US"/>
        </w:rPr>
        <w:t>№</w:t>
      </w:r>
      <w:r>
        <w:rPr>
          <w:rFonts w:hint="default" w:eastAsia="Calibri"/>
          <w:sz w:val="28"/>
          <w:szCs w:val="22"/>
          <w:lang w:val="uk-UA" w:eastAsia="en-US"/>
        </w:rPr>
        <w:t xml:space="preserve"> 6-г</w:t>
      </w:r>
      <w:bookmarkStart w:id="68" w:name="_GoBack"/>
      <w:bookmarkEnd w:id="68"/>
    </w:p>
    <w:p w14:paraId="065294EB">
      <w:pPr>
        <w:spacing w:line="240" w:lineRule="auto"/>
        <w:jc w:val="both"/>
        <w:rPr>
          <w:rFonts w:hint="default" w:ascii="Times New Roman" w:hAnsi="Times New Roman" w:cs="Times New Roman"/>
          <w:b w:val="0"/>
          <w:bCs/>
          <w:sz w:val="28"/>
          <w:szCs w:val="28"/>
          <w:lang w:val="uk-UA" w:eastAsia="ru-RU"/>
        </w:rPr>
      </w:pPr>
      <w:r>
        <w:rPr>
          <w:rFonts w:hint="default" w:ascii="Times New Roman" w:hAnsi="Times New Roman" w:cs="Times New Roman"/>
          <w:b w:val="0"/>
          <w:bCs/>
          <w:sz w:val="28"/>
          <w:szCs w:val="28"/>
          <w:lang w:eastAsia="ru-RU"/>
        </w:rPr>
        <w:t>Пр</w:t>
      </w:r>
      <w:r>
        <w:rPr>
          <w:rFonts w:hint="default" w:ascii="Times New Roman" w:hAnsi="Times New Roman" w:cs="Times New Roman"/>
          <w:b w:val="0"/>
          <w:bCs/>
          <w:sz w:val="28"/>
          <w:szCs w:val="28"/>
          <w:lang w:val="uk-UA" w:eastAsia="ru-RU"/>
        </w:rPr>
        <w:t>о</w:t>
      </w:r>
      <w:r>
        <w:rPr>
          <w:rFonts w:hint="default" w:ascii="Times New Roman" w:hAnsi="Times New Roman" w:cs="Times New Roman"/>
          <w:b w:val="0"/>
          <w:bCs/>
          <w:sz w:val="28"/>
          <w:szCs w:val="28"/>
          <w:lang w:eastAsia="ru-RU"/>
        </w:rPr>
        <w:t xml:space="preserve"> </w:t>
      </w:r>
      <w:r>
        <w:rPr>
          <w:rFonts w:hint="default" w:ascii="Times New Roman" w:hAnsi="Times New Roman" w:cs="Times New Roman"/>
          <w:b w:val="0"/>
          <w:bCs/>
          <w:sz w:val="28"/>
          <w:szCs w:val="28"/>
          <w:lang w:val="uk-UA" w:eastAsia="ru-RU"/>
        </w:rPr>
        <w:t xml:space="preserve">створення команди реагування </w:t>
      </w:r>
    </w:p>
    <w:p w14:paraId="4E046498">
      <w:pPr>
        <w:spacing w:line="240" w:lineRule="auto"/>
        <w:jc w:val="both"/>
        <w:rPr>
          <w:rFonts w:hint="default" w:ascii="Times New Roman" w:hAnsi="Times New Roman" w:cs="Times New Roman"/>
          <w:b w:val="0"/>
          <w:bCs/>
          <w:sz w:val="28"/>
          <w:szCs w:val="28"/>
          <w:lang w:val="uk-UA" w:eastAsia="ru-RU"/>
        </w:rPr>
      </w:pPr>
      <w:r>
        <w:rPr>
          <w:rFonts w:hint="default" w:ascii="Times New Roman" w:hAnsi="Times New Roman" w:cs="Times New Roman"/>
          <w:b w:val="0"/>
          <w:bCs/>
          <w:sz w:val="28"/>
          <w:szCs w:val="28"/>
          <w:lang w:val="uk-UA" w:eastAsia="ru-RU"/>
        </w:rPr>
        <w:t xml:space="preserve">та затвердження Порядку раннього </w:t>
      </w:r>
    </w:p>
    <w:p w14:paraId="5E3A67FF">
      <w:pPr>
        <w:spacing w:line="240" w:lineRule="auto"/>
        <w:jc w:val="both"/>
        <w:rPr>
          <w:rFonts w:hint="default" w:ascii="Times New Roman" w:hAnsi="Times New Roman" w:cs="Times New Roman"/>
          <w:b w:val="0"/>
          <w:bCs/>
          <w:sz w:val="28"/>
          <w:szCs w:val="28"/>
          <w:lang w:val="uk-UA" w:eastAsia="ru-RU"/>
        </w:rPr>
      </w:pPr>
      <w:r>
        <w:rPr>
          <w:rFonts w:hint="default" w:ascii="Times New Roman" w:hAnsi="Times New Roman" w:cs="Times New Roman"/>
          <w:b w:val="0"/>
          <w:bCs/>
          <w:sz w:val="28"/>
          <w:szCs w:val="28"/>
          <w:lang w:val="uk-UA" w:eastAsia="ru-RU"/>
        </w:rPr>
        <w:t xml:space="preserve">попередження і евакуації учасників </w:t>
      </w:r>
    </w:p>
    <w:p w14:paraId="5D71976D">
      <w:pPr>
        <w:spacing w:line="240" w:lineRule="auto"/>
        <w:jc w:val="both"/>
        <w:rPr>
          <w:rFonts w:hint="default" w:ascii="Times New Roman" w:hAnsi="Times New Roman" w:cs="Times New Roman"/>
          <w:b w:val="0"/>
          <w:bCs/>
          <w:sz w:val="28"/>
          <w:szCs w:val="28"/>
          <w:lang w:val="uk-UA" w:eastAsia="ru-RU"/>
        </w:rPr>
      </w:pPr>
      <w:r>
        <w:rPr>
          <w:rFonts w:hint="default" w:ascii="Times New Roman" w:hAnsi="Times New Roman" w:cs="Times New Roman"/>
          <w:b w:val="0"/>
          <w:bCs/>
          <w:sz w:val="28"/>
          <w:szCs w:val="28"/>
          <w:lang w:val="uk-UA" w:eastAsia="ru-RU"/>
        </w:rPr>
        <w:t xml:space="preserve">освітнього процесу в разі нападу або </w:t>
      </w:r>
    </w:p>
    <w:p w14:paraId="265B96B1">
      <w:pPr>
        <w:spacing w:line="240" w:lineRule="auto"/>
        <w:jc w:val="both"/>
        <w:rPr>
          <w:rFonts w:hint="default" w:ascii="Times New Roman" w:hAnsi="Times New Roman" w:cs="Times New Roman"/>
          <w:b w:val="0"/>
          <w:bCs/>
          <w:sz w:val="28"/>
          <w:szCs w:val="28"/>
          <w:lang w:val="uk-UA" w:eastAsia="ru-RU"/>
        </w:rPr>
      </w:pPr>
      <w:r>
        <w:rPr>
          <w:rFonts w:hint="default" w:ascii="Times New Roman" w:hAnsi="Times New Roman" w:cs="Times New Roman"/>
          <w:b w:val="0"/>
          <w:bCs/>
          <w:sz w:val="28"/>
          <w:szCs w:val="28"/>
          <w:lang w:val="uk-UA" w:eastAsia="ru-RU"/>
        </w:rPr>
        <w:t>ризику нападу на Ліцей № 2 «Подільський»</w:t>
      </w:r>
    </w:p>
    <w:p w14:paraId="051F5AE1">
      <w:pPr>
        <w:spacing w:line="240" w:lineRule="auto"/>
        <w:jc w:val="both"/>
        <w:rPr>
          <w:rFonts w:hint="default" w:ascii="Times New Roman" w:hAnsi="Times New Roman" w:cs="Times New Roman"/>
          <w:b w:val="0"/>
          <w:bCs/>
          <w:sz w:val="28"/>
          <w:szCs w:val="28"/>
          <w:lang w:val="uk-UA" w:eastAsia="ru-RU"/>
        </w:rPr>
      </w:pPr>
      <w:r>
        <w:rPr>
          <w:rFonts w:hint="default" w:ascii="Times New Roman" w:hAnsi="Times New Roman" w:cs="Times New Roman"/>
          <w:b w:val="0"/>
          <w:bCs/>
          <w:sz w:val="28"/>
          <w:szCs w:val="28"/>
          <w:lang w:val="uk-UA" w:eastAsia="ru-RU"/>
        </w:rPr>
        <w:t>Полтавської міської ради</w:t>
      </w:r>
    </w:p>
    <w:p w14:paraId="39539904">
      <w:pPr>
        <w:spacing w:line="240" w:lineRule="auto"/>
        <w:jc w:val="both"/>
        <w:rPr>
          <w:rFonts w:hint="default" w:ascii="Times New Roman" w:hAnsi="Times New Roman" w:cs="Times New Roman"/>
          <w:sz w:val="28"/>
          <w:szCs w:val="28"/>
          <w:lang w:eastAsia="ru-RU"/>
        </w:rPr>
      </w:pPr>
    </w:p>
    <w:p w14:paraId="5632B7C5">
      <w:pPr>
        <w:spacing w:line="240" w:lineRule="auto"/>
        <w:ind w:firstLine="700" w:firstLineChars="250"/>
        <w:jc w:val="both"/>
        <w:rPr>
          <w:rFonts w:hint="default" w:ascii="Times New Roman" w:hAnsi="Times New Roman" w:cs="Times New Roman"/>
          <w:b w:val="0"/>
          <w:bCs w:val="0"/>
          <w:sz w:val="28"/>
          <w:szCs w:val="28"/>
          <w:lang w:eastAsia="ru-RU"/>
        </w:rPr>
      </w:pPr>
      <w:r>
        <w:rPr>
          <w:rFonts w:hint="default" w:ascii="Times New Roman" w:hAnsi="Times New Roman" w:cs="Times New Roman"/>
          <w:sz w:val="28"/>
          <w:szCs w:val="28"/>
          <w:lang w:eastAsia="ru-RU"/>
        </w:rPr>
        <w:t>Відповідно наказу Міністерства внутрішніх справ України, Міністерства освіти і науки України від 18.08.2023 №685/1013 зареєстровано в Міністерстві юстиції України 07 вересня 2023 року за номером №1583/40639 «Про затвердження Порядку раннього попередження та евакуації учасників освітнього процесу в разі нападу або ризику нападу на заклад освіти». Відповідно до пунктів 4,5 частини першої статті 23 Закону України «Про національну поліцію» частини третьої статті 26 Закону України «Про освіту», пункту 3 Плану заходів щодо реалізації Декларації про безпеку шкіл, затвердженого Кабінету Міністрів України від 04 серпня 2021 року №898-р. Концепції безпеки закладів освіти, схваленої розпорядженням Кабінету Міністрів України від 07 квітня 2023 року N 301-р, з метою врегулювання діяльності Національної поліції України, Державної служби України з надзвичайних ситуацій, закладів освіти щодо раннього попередження та евакуації учасників освітнього процесу в разі нападу або ризику нападу на заклад освіти, з метою збереження здоров’я та життя учасників освітнього процесу в</w:t>
      </w:r>
      <w:r>
        <w:rPr>
          <w:rFonts w:hint="default" w:ascii="Times New Roman" w:hAnsi="Times New Roman" w:cs="Times New Roman"/>
          <w:b w:val="0"/>
          <w:bCs w:val="0"/>
          <w:sz w:val="28"/>
          <w:szCs w:val="28"/>
          <w:lang w:eastAsia="ru-RU"/>
        </w:rPr>
        <w:t xml:space="preserve"> </w:t>
      </w:r>
      <w:r>
        <w:rPr>
          <w:rFonts w:hint="default" w:ascii="Times New Roman" w:hAnsi="Times New Roman" w:cs="Times New Roman"/>
          <w:b w:val="0"/>
          <w:bCs w:val="0"/>
          <w:sz w:val="28"/>
          <w:szCs w:val="28"/>
          <w:lang w:val="uk-UA" w:eastAsia="ru-RU"/>
        </w:rPr>
        <w:t>Ліцеї № 2 «Подільський»Полтавської міської ради</w:t>
      </w:r>
    </w:p>
    <w:p w14:paraId="70CA8791">
      <w:pPr>
        <w:pStyle w:val="7"/>
        <w:jc w:val="both"/>
        <w:rPr>
          <w:rFonts w:hint="default" w:ascii="Times New Roman" w:hAnsi="Times New Roman" w:cs="Times New Roman"/>
          <w:b w:val="0"/>
          <w:bCs w:val="0"/>
          <w:sz w:val="24"/>
          <w:szCs w:val="24"/>
          <w:lang w:eastAsia="ru-RU"/>
        </w:rPr>
      </w:pPr>
    </w:p>
    <w:p w14:paraId="5B5A5542">
      <w:pPr>
        <w:pStyle w:val="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uk-UA"/>
        </w:rPr>
        <w:t>НАКАЗУЮ:</w:t>
      </w:r>
    </w:p>
    <w:p w14:paraId="22988DAA">
      <w:pPr>
        <w:pStyle w:val="7"/>
        <w:ind w:firstLine="567"/>
        <w:jc w:val="both"/>
        <w:rPr>
          <w:rFonts w:hint="default" w:ascii="Times New Roman" w:hAnsi="Times New Roman" w:cs="Times New Roman"/>
          <w:bCs/>
          <w:sz w:val="28"/>
          <w:szCs w:val="28"/>
          <w:lang w:eastAsia="ru-RU"/>
        </w:rPr>
      </w:pPr>
      <w:r>
        <w:rPr>
          <w:rFonts w:hint="default" w:ascii="Times New Roman" w:hAnsi="Times New Roman" w:cs="Times New Roman"/>
          <w:bCs/>
          <w:sz w:val="28"/>
          <w:szCs w:val="28"/>
          <w:lang w:eastAsia="ru-RU"/>
        </w:rPr>
        <w:t>1. Створити команду реагування в закладі освіти в складі:</w:t>
      </w:r>
    </w:p>
    <w:p w14:paraId="2AA79BA1">
      <w:pPr>
        <w:pStyle w:val="7"/>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      - </w:t>
      </w:r>
      <w:r>
        <w:rPr>
          <w:rFonts w:hint="default" w:ascii="Times New Roman" w:hAnsi="Times New Roman" w:cs="Times New Roman"/>
          <w:sz w:val="28"/>
          <w:szCs w:val="28"/>
          <w:lang w:val="uk-UA" w:eastAsia="ru-RU"/>
        </w:rPr>
        <w:t>Петренко Ольга Миколаївна</w:t>
      </w:r>
      <w:r>
        <w:rPr>
          <w:rFonts w:hint="default" w:ascii="Times New Roman" w:hAnsi="Times New Roman" w:cs="Times New Roman"/>
          <w:sz w:val="28"/>
          <w:szCs w:val="28"/>
          <w:lang w:eastAsia="ru-RU"/>
        </w:rPr>
        <w:t xml:space="preserve"> – директор</w:t>
      </w:r>
    </w:p>
    <w:p w14:paraId="1258BC2C">
      <w:pPr>
        <w:pStyle w:val="7"/>
        <w:ind w:left="0" w:leftChars="0" w:firstLine="480" w:firstLineChars="0"/>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    </w:t>
      </w:r>
      <w:r>
        <w:rPr>
          <w:rFonts w:hint="default" w:ascii="Times New Roman" w:hAnsi="Times New Roman" w:cs="Times New Roman"/>
          <w:sz w:val="28"/>
          <w:szCs w:val="28"/>
          <w:lang w:val="uk-UA" w:eastAsia="ru-RU"/>
        </w:rPr>
        <w:t xml:space="preserve"> </w:t>
      </w:r>
      <w:r>
        <w:rPr>
          <w:rFonts w:hint="default" w:ascii="Times New Roman" w:hAnsi="Times New Roman" w:cs="Times New Roman"/>
          <w:sz w:val="28"/>
          <w:szCs w:val="28"/>
          <w:lang w:eastAsia="ru-RU"/>
        </w:rPr>
        <w:t xml:space="preserve">  -  </w:t>
      </w:r>
      <w:r>
        <w:rPr>
          <w:rFonts w:hint="default" w:ascii="Times New Roman" w:hAnsi="Times New Roman" w:cs="Times New Roman"/>
          <w:sz w:val="28"/>
          <w:szCs w:val="28"/>
          <w:lang w:val="uk-UA" w:eastAsia="ru-RU"/>
        </w:rPr>
        <w:t>Віскрівець Марина Сергіївна</w:t>
      </w:r>
      <w:r>
        <w:rPr>
          <w:rFonts w:hint="default" w:ascii="Times New Roman" w:hAnsi="Times New Roman" w:cs="Times New Roman"/>
          <w:sz w:val="28"/>
          <w:szCs w:val="28"/>
          <w:lang w:eastAsia="ru-RU"/>
        </w:rPr>
        <w:t xml:space="preserve"> – заступник директора з НВР</w:t>
      </w:r>
    </w:p>
    <w:p w14:paraId="197A0279">
      <w:pPr>
        <w:pStyle w:val="7"/>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      - </w:t>
      </w:r>
      <w:r>
        <w:rPr>
          <w:rFonts w:hint="default" w:ascii="Times New Roman" w:hAnsi="Times New Roman" w:cs="Times New Roman"/>
          <w:sz w:val="28"/>
          <w:szCs w:val="28"/>
          <w:lang w:val="uk-UA" w:eastAsia="ru-RU"/>
        </w:rPr>
        <w:t>Маляр Віта Василівна</w:t>
      </w:r>
      <w:r>
        <w:rPr>
          <w:rFonts w:hint="default" w:ascii="Times New Roman" w:hAnsi="Times New Roman" w:cs="Times New Roman"/>
          <w:sz w:val="28"/>
          <w:szCs w:val="28"/>
          <w:lang w:eastAsia="ru-RU"/>
        </w:rPr>
        <w:t xml:space="preserve"> – заступник директора з НВР</w:t>
      </w:r>
    </w:p>
    <w:p w14:paraId="6DA61B8C">
      <w:pPr>
        <w:pStyle w:val="7"/>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      - </w:t>
      </w:r>
      <w:r>
        <w:rPr>
          <w:rFonts w:hint="default" w:ascii="Times New Roman" w:hAnsi="Times New Roman" w:cs="Times New Roman"/>
          <w:sz w:val="28"/>
          <w:szCs w:val="28"/>
          <w:lang w:val="uk-UA" w:eastAsia="ru-RU"/>
        </w:rPr>
        <w:t>Леуш Олена Валентинівна</w:t>
      </w:r>
      <w:r>
        <w:rPr>
          <w:rFonts w:hint="default" w:ascii="Times New Roman" w:hAnsi="Times New Roman" w:cs="Times New Roman"/>
          <w:sz w:val="28"/>
          <w:szCs w:val="28"/>
          <w:lang w:eastAsia="ru-RU"/>
        </w:rPr>
        <w:t xml:space="preserve"> – заступник директора з НВР</w:t>
      </w:r>
    </w:p>
    <w:p w14:paraId="49966639">
      <w:pPr>
        <w:pStyle w:val="7"/>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      - </w:t>
      </w:r>
      <w:r>
        <w:rPr>
          <w:rFonts w:hint="default" w:ascii="Times New Roman" w:hAnsi="Times New Roman" w:cs="Times New Roman"/>
          <w:sz w:val="28"/>
          <w:szCs w:val="28"/>
          <w:lang w:val="uk-UA" w:eastAsia="ru-RU"/>
        </w:rPr>
        <w:t>Жмурко Оксана Василівна</w:t>
      </w:r>
      <w:r>
        <w:rPr>
          <w:rFonts w:hint="default" w:ascii="Times New Roman" w:hAnsi="Times New Roman" w:cs="Times New Roman"/>
          <w:sz w:val="28"/>
          <w:szCs w:val="28"/>
          <w:lang w:eastAsia="ru-RU"/>
        </w:rPr>
        <w:t xml:space="preserve"> – заступник директора з ВР</w:t>
      </w:r>
    </w:p>
    <w:p w14:paraId="12FE1FCD">
      <w:pPr>
        <w:pStyle w:val="7"/>
        <w:ind w:firstLine="567"/>
        <w:jc w:val="both"/>
        <w:rPr>
          <w:rFonts w:hint="default" w:ascii="Times New Roman" w:hAnsi="Times New Roman" w:cs="Times New Roman"/>
          <w:sz w:val="28"/>
          <w:szCs w:val="28"/>
          <w:lang w:val="uk-UA" w:eastAsia="ru-RU"/>
        </w:rPr>
      </w:pPr>
      <w:r>
        <w:rPr>
          <w:rFonts w:hint="default" w:ascii="Times New Roman" w:hAnsi="Times New Roman" w:cs="Times New Roman"/>
          <w:sz w:val="28"/>
          <w:szCs w:val="28"/>
          <w:lang w:val="uk-UA" w:eastAsia="ru-RU"/>
        </w:rPr>
        <w:t xml:space="preserve">      - Ковшик Світлана Василівна </w:t>
      </w:r>
      <w:r>
        <w:rPr>
          <w:rFonts w:hint="default" w:ascii="Times New Roman" w:hAnsi="Times New Roman" w:cs="Times New Roman"/>
          <w:sz w:val="28"/>
          <w:szCs w:val="28"/>
          <w:lang w:eastAsia="ru-RU"/>
        </w:rPr>
        <w:t xml:space="preserve">– заступник директора з </w:t>
      </w:r>
      <w:r>
        <w:rPr>
          <w:rFonts w:hint="default" w:ascii="Times New Roman" w:hAnsi="Times New Roman" w:cs="Times New Roman"/>
          <w:sz w:val="28"/>
          <w:szCs w:val="28"/>
          <w:lang w:val="uk-UA" w:eastAsia="ru-RU"/>
        </w:rPr>
        <w:t>Г</w:t>
      </w:r>
      <w:r>
        <w:rPr>
          <w:rFonts w:hint="default" w:ascii="Times New Roman" w:hAnsi="Times New Roman" w:cs="Times New Roman"/>
          <w:sz w:val="28"/>
          <w:szCs w:val="28"/>
          <w:lang w:eastAsia="ru-RU"/>
        </w:rPr>
        <w:t>Р</w:t>
      </w:r>
    </w:p>
    <w:p w14:paraId="7CE5B6DA">
      <w:pPr>
        <w:pStyle w:val="7"/>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      - </w:t>
      </w:r>
      <w:r>
        <w:rPr>
          <w:rFonts w:hint="default" w:ascii="Times New Roman" w:hAnsi="Times New Roman" w:cs="Times New Roman"/>
          <w:sz w:val="28"/>
          <w:szCs w:val="28"/>
          <w:lang w:val="uk-UA" w:eastAsia="ru-RU"/>
        </w:rPr>
        <w:t>Бардаченко Тетяна Іванівна</w:t>
      </w:r>
      <w:r>
        <w:rPr>
          <w:rFonts w:hint="default" w:ascii="Times New Roman" w:hAnsi="Times New Roman" w:cs="Times New Roman"/>
          <w:sz w:val="28"/>
          <w:szCs w:val="28"/>
          <w:lang w:eastAsia="ru-RU"/>
        </w:rPr>
        <w:t xml:space="preserve"> – практичний</w:t>
      </w:r>
      <w:r>
        <w:rPr>
          <w:rFonts w:hint="default" w:ascii="Times New Roman" w:hAnsi="Times New Roman" w:cs="Times New Roman"/>
          <w:sz w:val="28"/>
          <w:szCs w:val="28"/>
          <w:lang w:val="uk-UA" w:eastAsia="ru-RU"/>
        </w:rPr>
        <w:t xml:space="preserve"> </w:t>
      </w:r>
      <w:r>
        <w:rPr>
          <w:rFonts w:hint="default" w:ascii="Times New Roman" w:hAnsi="Times New Roman" w:cs="Times New Roman"/>
          <w:sz w:val="28"/>
          <w:szCs w:val="28"/>
          <w:lang w:eastAsia="ru-RU"/>
        </w:rPr>
        <w:t>психолог</w:t>
      </w:r>
    </w:p>
    <w:p w14:paraId="1BFDCE42">
      <w:pPr>
        <w:pStyle w:val="7"/>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      - </w:t>
      </w:r>
      <w:r>
        <w:rPr>
          <w:rFonts w:hint="default" w:ascii="Times New Roman" w:hAnsi="Times New Roman" w:cs="Times New Roman"/>
          <w:sz w:val="28"/>
          <w:szCs w:val="28"/>
          <w:lang w:val="uk-UA" w:eastAsia="ru-RU"/>
        </w:rPr>
        <w:t>Сивокінь Наталія Петрівна</w:t>
      </w:r>
      <w:r>
        <w:rPr>
          <w:rFonts w:hint="default" w:ascii="Times New Roman" w:hAnsi="Times New Roman" w:cs="Times New Roman"/>
          <w:sz w:val="28"/>
          <w:szCs w:val="28"/>
          <w:lang w:eastAsia="ru-RU"/>
        </w:rPr>
        <w:t xml:space="preserve"> – медична сестра</w:t>
      </w:r>
    </w:p>
    <w:p w14:paraId="3E65B532">
      <w:pPr>
        <w:pStyle w:val="7"/>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      - </w:t>
      </w:r>
      <w:r>
        <w:rPr>
          <w:rFonts w:hint="default" w:ascii="Times New Roman" w:hAnsi="Times New Roman" w:cs="Times New Roman"/>
          <w:sz w:val="28"/>
          <w:szCs w:val="28"/>
          <w:lang w:val="uk-UA" w:eastAsia="ru-RU"/>
        </w:rPr>
        <w:t>Дембіцька Олена Сергіївна</w:t>
      </w:r>
      <w:r>
        <w:rPr>
          <w:rFonts w:hint="default" w:ascii="Times New Roman" w:hAnsi="Times New Roman" w:cs="Times New Roman"/>
          <w:sz w:val="28"/>
          <w:szCs w:val="28"/>
          <w:lang w:eastAsia="ru-RU"/>
        </w:rPr>
        <w:t xml:space="preserve"> – педагог – організатор</w:t>
      </w:r>
    </w:p>
    <w:p w14:paraId="37C5BF1B">
      <w:pPr>
        <w:pStyle w:val="7"/>
        <w:ind w:firstLine="567"/>
        <w:jc w:val="both"/>
        <w:rPr>
          <w:rFonts w:hint="default" w:ascii="Times New Roman" w:hAnsi="Times New Roman" w:cs="Times New Roman"/>
          <w:sz w:val="28"/>
          <w:szCs w:val="28"/>
          <w:lang w:eastAsia="ru-RU"/>
        </w:rPr>
      </w:pPr>
    </w:p>
    <w:p w14:paraId="0C5D6E57">
      <w:pPr>
        <w:pStyle w:val="7"/>
        <w:numPr>
          <w:ilvl w:val="0"/>
          <w:numId w:val="1"/>
        </w:numPr>
        <w:ind w:firstLine="567"/>
        <w:jc w:val="both"/>
        <w:rPr>
          <w:rFonts w:hint="default" w:ascii="Times New Roman" w:hAnsi="Times New Roman" w:cs="Times New Roman"/>
          <w:bCs/>
          <w:sz w:val="28"/>
          <w:szCs w:val="28"/>
          <w:lang w:eastAsia="ru-RU"/>
        </w:rPr>
      </w:pPr>
      <w:r>
        <w:rPr>
          <w:rFonts w:hint="default" w:ascii="Times New Roman" w:hAnsi="Times New Roman" w:cs="Times New Roman"/>
          <w:bCs/>
          <w:sz w:val="28"/>
          <w:szCs w:val="28"/>
          <w:lang w:eastAsia="ru-RU"/>
        </w:rPr>
        <w:t>Розподілити функціональних обов’язків між командою реагування:</w:t>
      </w:r>
    </w:p>
    <w:p w14:paraId="37BE2E30">
      <w:pPr>
        <w:pStyle w:val="7"/>
        <w:numPr>
          <w:ilvl w:val="0"/>
          <w:numId w:val="0"/>
        </w:numPr>
        <w:jc w:val="both"/>
        <w:rPr>
          <w:rFonts w:hint="default" w:ascii="Times New Roman" w:hAnsi="Times New Roman" w:cs="Times New Roman"/>
          <w:bCs/>
          <w:sz w:val="28"/>
          <w:szCs w:val="28"/>
          <w:lang w:eastAsia="ru-RU"/>
        </w:rPr>
      </w:pPr>
    </w:p>
    <w:tbl>
      <w:tblPr>
        <w:tblStyle w:val="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6643"/>
        <w:gridCol w:w="2267"/>
      </w:tblGrid>
      <w:tr w14:paraId="6259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dxa"/>
            <w:shd w:val="clear" w:color="auto" w:fill="auto"/>
          </w:tcPr>
          <w:p w14:paraId="6D71DE79">
            <w:pPr>
              <w:pStyle w:val="7"/>
              <w:jc w:val="center"/>
              <w:rPr>
                <w:rFonts w:hint="default" w:ascii="Times New Roman" w:hAnsi="Times New Roman" w:cs="Times New Roman"/>
                <w:bCs/>
                <w:sz w:val="28"/>
                <w:szCs w:val="28"/>
                <w:lang w:eastAsia="ru-RU"/>
              </w:rPr>
            </w:pPr>
            <w:r>
              <w:rPr>
                <w:rFonts w:hint="default" w:ascii="Times New Roman" w:hAnsi="Times New Roman" w:cs="Times New Roman"/>
                <w:bCs/>
                <w:sz w:val="28"/>
                <w:szCs w:val="28"/>
                <w:lang w:eastAsia="ru-RU"/>
              </w:rPr>
              <w:t>№</w:t>
            </w:r>
          </w:p>
        </w:tc>
        <w:tc>
          <w:tcPr>
            <w:tcW w:w="6643" w:type="dxa"/>
            <w:shd w:val="clear" w:color="auto" w:fill="auto"/>
          </w:tcPr>
          <w:p w14:paraId="45C1BD42">
            <w:pPr>
              <w:pStyle w:val="7"/>
              <w:jc w:val="center"/>
              <w:rPr>
                <w:rFonts w:hint="default" w:ascii="Times New Roman" w:hAnsi="Times New Roman" w:cs="Times New Roman"/>
                <w:bCs/>
                <w:sz w:val="28"/>
                <w:szCs w:val="28"/>
                <w:lang w:eastAsia="ru-RU"/>
              </w:rPr>
            </w:pPr>
            <w:r>
              <w:rPr>
                <w:rFonts w:hint="default" w:ascii="Times New Roman" w:hAnsi="Times New Roman" w:cs="Times New Roman"/>
                <w:bCs/>
                <w:sz w:val="28"/>
                <w:szCs w:val="28"/>
                <w:lang w:eastAsia="ru-RU"/>
              </w:rPr>
              <w:t>Функціональні обов’язки</w:t>
            </w:r>
          </w:p>
        </w:tc>
        <w:tc>
          <w:tcPr>
            <w:tcW w:w="2267" w:type="dxa"/>
            <w:shd w:val="clear" w:color="auto" w:fill="auto"/>
          </w:tcPr>
          <w:p w14:paraId="62579ECE">
            <w:pPr>
              <w:pStyle w:val="7"/>
              <w:jc w:val="center"/>
              <w:rPr>
                <w:rFonts w:hint="default" w:ascii="Times New Roman" w:hAnsi="Times New Roman" w:cs="Times New Roman"/>
                <w:bCs/>
                <w:sz w:val="28"/>
                <w:szCs w:val="28"/>
                <w:lang w:eastAsia="ru-RU"/>
              </w:rPr>
            </w:pPr>
            <w:r>
              <w:rPr>
                <w:rFonts w:hint="default" w:ascii="Times New Roman" w:hAnsi="Times New Roman" w:cs="Times New Roman"/>
                <w:bCs/>
                <w:sz w:val="28"/>
                <w:szCs w:val="28"/>
                <w:lang w:eastAsia="ru-RU"/>
              </w:rPr>
              <w:t>Відповідальний з команди реагування</w:t>
            </w:r>
          </w:p>
        </w:tc>
      </w:tr>
      <w:tr w14:paraId="23C6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dxa"/>
            <w:shd w:val="clear" w:color="auto" w:fill="auto"/>
          </w:tcPr>
          <w:p w14:paraId="1CC5F148">
            <w:pPr>
              <w:pStyle w:val="7"/>
              <w:jc w:val="both"/>
              <w:rPr>
                <w:rFonts w:hint="default" w:ascii="Times New Roman" w:hAnsi="Times New Roman" w:cs="Times New Roman"/>
                <w:bCs/>
                <w:sz w:val="28"/>
                <w:szCs w:val="28"/>
                <w:lang w:eastAsia="ru-RU"/>
              </w:rPr>
            </w:pPr>
            <w:r>
              <w:rPr>
                <w:rFonts w:hint="default" w:ascii="Times New Roman" w:hAnsi="Times New Roman" w:cs="Times New Roman"/>
                <w:bCs/>
                <w:sz w:val="28"/>
                <w:szCs w:val="28"/>
                <w:lang w:eastAsia="ru-RU"/>
              </w:rPr>
              <w:t>1</w:t>
            </w:r>
          </w:p>
        </w:tc>
        <w:tc>
          <w:tcPr>
            <w:tcW w:w="6643" w:type="dxa"/>
            <w:shd w:val="clear" w:color="auto" w:fill="auto"/>
          </w:tcPr>
          <w:p w14:paraId="25AC0305">
            <w:pPr>
              <w:pStyle w:val="7"/>
              <w:jc w:val="both"/>
              <w:rPr>
                <w:rFonts w:hint="default" w:ascii="Times New Roman" w:hAnsi="Times New Roman" w:cs="Times New Roman"/>
                <w:bCs/>
                <w:sz w:val="28"/>
                <w:szCs w:val="28"/>
                <w:lang w:eastAsia="ru-RU"/>
              </w:rPr>
            </w:pPr>
            <w:r>
              <w:rPr>
                <w:rFonts w:hint="default" w:ascii="Times New Roman" w:hAnsi="Times New Roman" w:cs="Times New Roman"/>
                <w:sz w:val="28"/>
                <w:szCs w:val="28"/>
                <w:lang w:eastAsia="ru-RU"/>
              </w:rPr>
              <w:t>Розробляє  та подає на затвердження керівнику закладу освіти алгоритм дій учасників освітнього процесу в разі нападу або ризику нападу на заклад освіти, а також плани евакуації учасників освітнього процесу.</w:t>
            </w:r>
          </w:p>
        </w:tc>
        <w:tc>
          <w:tcPr>
            <w:tcW w:w="2267" w:type="dxa"/>
            <w:shd w:val="clear" w:color="auto" w:fill="auto"/>
          </w:tcPr>
          <w:p w14:paraId="7EAC4B17">
            <w:pPr>
              <w:pStyle w:val="7"/>
              <w:rPr>
                <w:rFonts w:hint="default" w:ascii="Times New Roman" w:hAnsi="Times New Roman" w:cs="Times New Roman"/>
                <w:bCs/>
                <w:sz w:val="28"/>
                <w:szCs w:val="28"/>
                <w:lang w:eastAsia="ru-RU"/>
              </w:rPr>
            </w:pPr>
            <w:r>
              <w:rPr>
                <w:rFonts w:hint="default" w:ascii="Times New Roman" w:hAnsi="Times New Roman" w:cs="Times New Roman"/>
                <w:bCs/>
                <w:sz w:val="28"/>
                <w:szCs w:val="28"/>
                <w:lang w:eastAsia="ru-RU"/>
              </w:rPr>
              <w:t xml:space="preserve"> </w:t>
            </w:r>
          </w:p>
          <w:p w14:paraId="5D5EE49C">
            <w:pPr>
              <w:pStyle w:val="7"/>
              <w:rPr>
                <w:rFonts w:hint="default" w:ascii="Times New Roman" w:hAnsi="Times New Roman" w:cs="Times New Roman"/>
                <w:bCs/>
                <w:sz w:val="28"/>
                <w:szCs w:val="28"/>
                <w:lang w:eastAsia="ru-RU"/>
              </w:rPr>
            </w:pPr>
            <w:r>
              <w:rPr>
                <w:rFonts w:hint="default" w:ascii="Times New Roman" w:hAnsi="Times New Roman" w:cs="Times New Roman"/>
                <w:bCs/>
                <w:sz w:val="28"/>
                <w:szCs w:val="28"/>
                <w:lang w:eastAsia="ru-RU"/>
              </w:rPr>
              <w:t xml:space="preserve">Команда реагування  </w:t>
            </w:r>
          </w:p>
        </w:tc>
      </w:tr>
      <w:tr w14:paraId="3735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dxa"/>
            <w:shd w:val="clear" w:color="auto" w:fill="auto"/>
          </w:tcPr>
          <w:p w14:paraId="65457A28">
            <w:pPr>
              <w:pStyle w:val="7"/>
              <w:jc w:val="both"/>
              <w:rPr>
                <w:rFonts w:hint="default" w:ascii="Times New Roman" w:hAnsi="Times New Roman" w:cs="Times New Roman"/>
                <w:bCs/>
                <w:sz w:val="28"/>
                <w:szCs w:val="28"/>
                <w:lang w:eastAsia="ru-RU"/>
              </w:rPr>
            </w:pPr>
            <w:r>
              <w:rPr>
                <w:rFonts w:hint="default" w:ascii="Times New Roman" w:hAnsi="Times New Roman" w:cs="Times New Roman"/>
                <w:bCs/>
                <w:sz w:val="28"/>
                <w:szCs w:val="28"/>
                <w:lang w:eastAsia="ru-RU"/>
              </w:rPr>
              <w:t>2</w:t>
            </w:r>
          </w:p>
        </w:tc>
        <w:tc>
          <w:tcPr>
            <w:tcW w:w="6643" w:type="dxa"/>
            <w:shd w:val="clear" w:color="auto" w:fill="auto"/>
          </w:tcPr>
          <w:p w14:paraId="20B5E715">
            <w:pPr>
              <w:pStyle w:val="7"/>
              <w:jc w:val="both"/>
              <w:rPr>
                <w:rFonts w:hint="default" w:ascii="Times New Roman" w:hAnsi="Times New Roman" w:cs="Times New Roman"/>
                <w:bCs/>
                <w:sz w:val="28"/>
                <w:szCs w:val="28"/>
                <w:lang w:eastAsia="ru-RU"/>
              </w:rPr>
            </w:pPr>
            <w:r>
              <w:rPr>
                <w:rFonts w:hint="default" w:ascii="Times New Roman" w:hAnsi="Times New Roman" w:cs="Times New Roman"/>
                <w:bCs/>
                <w:sz w:val="28"/>
                <w:szCs w:val="28"/>
                <w:lang w:eastAsia="ru-RU"/>
              </w:rPr>
              <w:t>Контролює роботу класних керівників/ працівників по  здійснення навчання (тренування, тренінги) учасників освітнього процесу згідно з алгоритмами дій у разі нападу або ризику нападу на заклад освіти, а також проведення їх евакуації.</w:t>
            </w:r>
          </w:p>
          <w:p w14:paraId="518578FF">
            <w:pPr>
              <w:pStyle w:val="7"/>
              <w:jc w:val="both"/>
              <w:rPr>
                <w:rFonts w:hint="default" w:ascii="Times New Roman" w:hAnsi="Times New Roman" w:cs="Times New Roman"/>
                <w:bCs/>
                <w:sz w:val="28"/>
                <w:szCs w:val="28"/>
                <w:lang w:eastAsia="ru-RU"/>
              </w:rPr>
            </w:pPr>
            <w:r>
              <w:rPr>
                <w:rFonts w:hint="default" w:ascii="Times New Roman" w:hAnsi="Times New Roman" w:cs="Times New Roman"/>
                <w:bCs/>
                <w:sz w:val="28"/>
                <w:szCs w:val="28"/>
                <w:lang w:eastAsia="ru-RU"/>
              </w:rPr>
              <w:t>Надає методичну/практичну  допомогу з даного питання.</w:t>
            </w:r>
          </w:p>
        </w:tc>
        <w:tc>
          <w:tcPr>
            <w:tcW w:w="2267" w:type="dxa"/>
            <w:shd w:val="clear" w:color="auto" w:fill="auto"/>
          </w:tcPr>
          <w:p w14:paraId="67478464">
            <w:pPr>
              <w:pStyle w:val="7"/>
              <w:rPr>
                <w:rFonts w:hint="default" w:ascii="Times New Roman" w:hAnsi="Times New Roman" w:cs="Times New Roman"/>
                <w:bCs/>
                <w:sz w:val="28"/>
                <w:szCs w:val="28"/>
                <w:lang w:eastAsia="ru-RU"/>
              </w:rPr>
            </w:pPr>
            <w:r>
              <w:rPr>
                <w:rFonts w:hint="default" w:ascii="Times New Roman" w:hAnsi="Times New Roman" w:cs="Times New Roman"/>
                <w:bCs/>
                <w:sz w:val="28"/>
                <w:szCs w:val="28"/>
                <w:lang w:eastAsia="ru-RU"/>
              </w:rPr>
              <w:t>Заступники з НВР</w:t>
            </w:r>
          </w:p>
        </w:tc>
      </w:tr>
      <w:tr w14:paraId="12C6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dxa"/>
            <w:shd w:val="clear" w:color="auto" w:fill="auto"/>
          </w:tcPr>
          <w:p w14:paraId="22F51DDF">
            <w:pPr>
              <w:pStyle w:val="7"/>
              <w:jc w:val="both"/>
              <w:rPr>
                <w:rFonts w:hint="default" w:ascii="Times New Roman" w:hAnsi="Times New Roman" w:cs="Times New Roman"/>
                <w:bCs/>
                <w:sz w:val="28"/>
                <w:szCs w:val="28"/>
                <w:lang w:eastAsia="ru-RU"/>
              </w:rPr>
            </w:pPr>
            <w:r>
              <w:rPr>
                <w:rFonts w:hint="default" w:ascii="Times New Roman" w:hAnsi="Times New Roman" w:cs="Times New Roman"/>
                <w:bCs/>
                <w:sz w:val="28"/>
                <w:szCs w:val="28"/>
                <w:lang w:eastAsia="ru-RU"/>
              </w:rPr>
              <w:t>3</w:t>
            </w:r>
          </w:p>
        </w:tc>
        <w:tc>
          <w:tcPr>
            <w:tcW w:w="6643" w:type="dxa"/>
            <w:shd w:val="clear" w:color="auto" w:fill="auto"/>
          </w:tcPr>
          <w:p w14:paraId="31B7DBF0">
            <w:pPr>
              <w:pStyle w:val="7"/>
              <w:jc w:val="both"/>
              <w:rPr>
                <w:rFonts w:hint="default" w:ascii="Times New Roman" w:hAnsi="Times New Roman" w:cs="Times New Roman"/>
                <w:bCs/>
                <w:sz w:val="28"/>
                <w:szCs w:val="28"/>
                <w:lang w:eastAsia="ru-RU"/>
              </w:rPr>
            </w:pPr>
            <w:r>
              <w:rPr>
                <w:rFonts w:hint="default" w:ascii="Times New Roman" w:hAnsi="Times New Roman" w:cs="Times New Roman"/>
                <w:sz w:val="28"/>
                <w:szCs w:val="28"/>
                <w:lang w:eastAsia="ru-RU"/>
              </w:rPr>
              <w:t>Складає  та оновлює паспорт безпеки закладу освіти, копія якого надається уповноваженому поліцейському, працівнику ДСНС та (за потреби) представникам інших органів державної влади.</w:t>
            </w:r>
          </w:p>
        </w:tc>
        <w:tc>
          <w:tcPr>
            <w:tcW w:w="2267" w:type="dxa"/>
            <w:shd w:val="clear" w:color="auto" w:fill="auto"/>
          </w:tcPr>
          <w:p w14:paraId="1910435E">
            <w:pPr>
              <w:pStyle w:val="7"/>
              <w:rPr>
                <w:rFonts w:hint="default" w:ascii="Times New Roman" w:hAnsi="Times New Roman" w:cs="Times New Roman"/>
                <w:bCs/>
                <w:sz w:val="28"/>
                <w:szCs w:val="28"/>
                <w:lang w:val="uk-UA" w:eastAsia="ru-RU"/>
              </w:rPr>
            </w:pPr>
            <w:r>
              <w:rPr>
                <w:rFonts w:hint="default" w:ascii="Times New Roman" w:hAnsi="Times New Roman" w:cs="Times New Roman"/>
                <w:bCs/>
                <w:sz w:val="28"/>
                <w:szCs w:val="28"/>
                <w:lang w:eastAsia="ru-RU"/>
              </w:rPr>
              <w:t xml:space="preserve">Заступник з ГР </w:t>
            </w:r>
            <w:r>
              <w:rPr>
                <w:rFonts w:hint="default" w:ascii="Times New Roman" w:hAnsi="Times New Roman" w:cs="Times New Roman"/>
                <w:bCs/>
                <w:sz w:val="28"/>
                <w:szCs w:val="28"/>
                <w:lang w:val="uk-UA" w:eastAsia="ru-RU"/>
              </w:rPr>
              <w:t>Ковшик С.В.</w:t>
            </w:r>
          </w:p>
        </w:tc>
      </w:tr>
      <w:tr w14:paraId="4054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dxa"/>
            <w:shd w:val="clear" w:color="auto" w:fill="auto"/>
          </w:tcPr>
          <w:p w14:paraId="6FD4641A">
            <w:pPr>
              <w:pStyle w:val="7"/>
              <w:jc w:val="both"/>
              <w:rPr>
                <w:rFonts w:hint="default" w:ascii="Times New Roman" w:hAnsi="Times New Roman" w:cs="Times New Roman"/>
                <w:bCs/>
                <w:sz w:val="28"/>
                <w:szCs w:val="28"/>
                <w:lang w:eastAsia="ru-RU"/>
              </w:rPr>
            </w:pPr>
            <w:r>
              <w:rPr>
                <w:rFonts w:hint="default" w:ascii="Times New Roman" w:hAnsi="Times New Roman" w:cs="Times New Roman"/>
                <w:bCs/>
                <w:sz w:val="28"/>
                <w:szCs w:val="28"/>
                <w:lang w:eastAsia="ru-RU"/>
              </w:rPr>
              <w:t>4</w:t>
            </w:r>
          </w:p>
        </w:tc>
        <w:tc>
          <w:tcPr>
            <w:tcW w:w="6643" w:type="dxa"/>
            <w:shd w:val="clear" w:color="auto" w:fill="auto"/>
          </w:tcPr>
          <w:p w14:paraId="57480745">
            <w:pPr>
              <w:pStyle w:val="7"/>
              <w:jc w:val="both"/>
              <w:rPr>
                <w:rFonts w:hint="default" w:ascii="Times New Roman" w:hAnsi="Times New Roman" w:cs="Times New Roman"/>
                <w:bCs/>
                <w:sz w:val="28"/>
                <w:szCs w:val="28"/>
                <w:lang w:eastAsia="ru-RU"/>
              </w:rPr>
            </w:pPr>
            <w:r>
              <w:rPr>
                <w:rFonts w:hint="default" w:ascii="Times New Roman" w:hAnsi="Times New Roman" w:cs="Times New Roman"/>
                <w:sz w:val="28"/>
                <w:szCs w:val="28"/>
                <w:lang w:eastAsia="ru-RU"/>
              </w:rPr>
              <w:t>Здійснюють контроль за роботою працівників ( надають допомогу) у разі нападу або ризику нападу на заклад освіти діє згідно з алгоритмом дій, затвердженим керівником закладу освіти.</w:t>
            </w:r>
          </w:p>
        </w:tc>
        <w:tc>
          <w:tcPr>
            <w:tcW w:w="2267" w:type="dxa"/>
            <w:shd w:val="clear" w:color="auto" w:fill="auto"/>
          </w:tcPr>
          <w:p w14:paraId="6BEC747D">
            <w:pPr>
              <w:pStyle w:val="7"/>
              <w:rPr>
                <w:rFonts w:hint="default" w:ascii="Times New Roman" w:hAnsi="Times New Roman" w:cs="Times New Roman"/>
                <w:bCs/>
                <w:sz w:val="28"/>
                <w:szCs w:val="28"/>
                <w:lang w:eastAsia="ru-RU"/>
              </w:rPr>
            </w:pPr>
            <w:r>
              <w:rPr>
                <w:rFonts w:hint="default" w:ascii="Times New Roman" w:hAnsi="Times New Roman" w:cs="Times New Roman"/>
                <w:bCs/>
                <w:sz w:val="28"/>
                <w:szCs w:val="28"/>
                <w:lang w:eastAsia="ru-RU"/>
              </w:rPr>
              <w:t>Всі члени команди реагування</w:t>
            </w:r>
          </w:p>
        </w:tc>
      </w:tr>
      <w:tr w14:paraId="31A8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dxa"/>
            <w:shd w:val="clear" w:color="auto" w:fill="auto"/>
          </w:tcPr>
          <w:p w14:paraId="4EE3BA63">
            <w:pPr>
              <w:pStyle w:val="7"/>
              <w:jc w:val="both"/>
              <w:rPr>
                <w:rFonts w:hint="default" w:ascii="Times New Roman" w:hAnsi="Times New Roman" w:cs="Times New Roman"/>
                <w:bCs/>
                <w:sz w:val="28"/>
                <w:szCs w:val="28"/>
                <w:lang w:eastAsia="ru-RU"/>
              </w:rPr>
            </w:pPr>
            <w:r>
              <w:rPr>
                <w:rFonts w:hint="default" w:ascii="Times New Roman" w:hAnsi="Times New Roman" w:cs="Times New Roman"/>
                <w:bCs/>
                <w:sz w:val="28"/>
                <w:szCs w:val="28"/>
                <w:lang w:eastAsia="ru-RU"/>
              </w:rPr>
              <w:t>5</w:t>
            </w:r>
          </w:p>
        </w:tc>
        <w:tc>
          <w:tcPr>
            <w:tcW w:w="6643" w:type="dxa"/>
            <w:shd w:val="clear" w:color="auto" w:fill="auto"/>
          </w:tcPr>
          <w:p w14:paraId="74299776">
            <w:pPr>
              <w:pStyle w:val="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Здійснює психологічну підтримку учасників освітнього процесу.</w:t>
            </w:r>
          </w:p>
        </w:tc>
        <w:tc>
          <w:tcPr>
            <w:tcW w:w="2267" w:type="dxa"/>
            <w:shd w:val="clear" w:color="auto" w:fill="auto"/>
          </w:tcPr>
          <w:p w14:paraId="3BED6F37">
            <w:pPr>
              <w:pStyle w:val="7"/>
              <w:rPr>
                <w:rFonts w:hint="default" w:ascii="Times New Roman" w:hAnsi="Times New Roman" w:cs="Times New Roman"/>
                <w:bCs/>
                <w:sz w:val="28"/>
                <w:szCs w:val="28"/>
                <w:lang w:eastAsia="ru-RU"/>
              </w:rPr>
            </w:pPr>
            <w:r>
              <w:rPr>
                <w:rFonts w:hint="default" w:ascii="Times New Roman" w:hAnsi="Times New Roman" w:cs="Times New Roman"/>
                <w:bCs/>
                <w:sz w:val="28"/>
                <w:szCs w:val="28"/>
                <w:lang w:eastAsia="ru-RU"/>
              </w:rPr>
              <w:t xml:space="preserve">Практичний психолог </w:t>
            </w:r>
          </w:p>
          <w:p w14:paraId="762B3CF1">
            <w:pPr>
              <w:pStyle w:val="7"/>
              <w:rPr>
                <w:rFonts w:hint="default" w:ascii="Times New Roman" w:hAnsi="Times New Roman" w:cs="Times New Roman"/>
                <w:bCs/>
                <w:sz w:val="28"/>
                <w:szCs w:val="28"/>
                <w:lang w:val="uk-UA" w:eastAsia="ru-RU"/>
              </w:rPr>
            </w:pPr>
            <w:r>
              <w:rPr>
                <w:rFonts w:hint="default" w:ascii="Times New Roman" w:hAnsi="Times New Roman" w:cs="Times New Roman"/>
                <w:bCs/>
                <w:sz w:val="28"/>
                <w:szCs w:val="28"/>
                <w:lang w:val="uk-UA" w:eastAsia="ru-RU"/>
              </w:rPr>
              <w:t>Бардаченко Т.І.</w:t>
            </w:r>
          </w:p>
        </w:tc>
      </w:tr>
      <w:tr w14:paraId="4E89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dxa"/>
            <w:shd w:val="clear" w:color="auto" w:fill="auto"/>
          </w:tcPr>
          <w:p w14:paraId="07F2871D">
            <w:pPr>
              <w:pStyle w:val="7"/>
              <w:jc w:val="both"/>
              <w:rPr>
                <w:rFonts w:hint="default" w:ascii="Times New Roman" w:hAnsi="Times New Roman" w:cs="Times New Roman"/>
                <w:bCs/>
                <w:sz w:val="28"/>
                <w:szCs w:val="28"/>
                <w:lang w:eastAsia="ru-RU"/>
              </w:rPr>
            </w:pPr>
            <w:r>
              <w:rPr>
                <w:rFonts w:hint="default" w:ascii="Times New Roman" w:hAnsi="Times New Roman" w:cs="Times New Roman"/>
                <w:bCs/>
                <w:sz w:val="28"/>
                <w:szCs w:val="28"/>
                <w:lang w:eastAsia="ru-RU"/>
              </w:rPr>
              <w:t>6</w:t>
            </w:r>
          </w:p>
        </w:tc>
        <w:tc>
          <w:tcPr>
            <w:tcW w:w="6643" w:type="dxa"/>
            <w:shd w:val="clear" w:color="auto" w:fill="auto"/>
          </w:tcPr>
          <w:p w14:paraId="1B818DBA">
            <w:pPr>
              <w:pStyle w:val="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Здійснює навчання здобувачів освіти щодо надання домедичної допомоги</w:t>
            </w:r>
          </w:p>
        </w:tc>
        <w:tc>
          <w:tcPr>
            <w:tcW w:w="2267" w:type="dxa"/>
            <w:shd w:val="clear" w:color="auto" w:fill="auto"/>
          </w:tcPr>
          <w:p w14:paraId="66448591">
            <w:pPr>
              <w:pStyle w:val="7"/>
              <w:rPr>
                <w:rFonts w:hint="default" w:ascii="Times New Roman" w:hAnsi="Times New Roman" w:cs="Times New Roman"/>
                <w:bCs/>
                <w:sz w:val="28"/>
                <w:szCs w:val="28"/>
                <w:lang w:eastAsia="ru-RU"/>
              </w:rPr>
            </w:pPr>
            <w:r>
              <w:rPr>
                <w:rFonts w:hint="default" w:ascii="Times New Roman" w:hAnsi="Times New Roman" w:cs="Times New Roman"/>
                <w:bCs/>
                <w:sz w:val="28"/>
                <w:szCs w:val="28"/>
                <w:lang w:eastAsia="ru-RU"/>
              </w:rPr>
              <w:t xml:space="preserve">Медична сестра </w:t>
            </w:r>
            <w:r>
              <w:rPr>
                <w:rFonts w:hint="default" w:ascii="Times New Roman" w:hAnsi="Times New Roman" w:cs="Times New Roman"/>
                <w:bCs/>
                <w:sz w:val="28"/>
                <w:szCs w:val="28"/>
                <w:lang w:val="uk-UA" w:eastAsia="ru-RU"/>
              </w:rPr>
              <w:t>Сивокінь Н.П.</w:t>
            </w:r>
            <w:r>
              <w:rPr>
                <w:rFonts w:hint="default" w:ascii="Times New Roman" w:hAnsi="Times New Roman" w:cs="Times New Roman"/>
                <w:bCs/>
                <w:sz w:val="28"/>
                <w:szCs w:val="28"/>
                <w:lang w:eastAsia="ru-RU"/>
              </w:rPr>
              <w:t xml:space="preserve"> </w:t>
            </w:r>
          </w:p>
        </w:tc>
      </w:tr>
      <w:tr w14:paraId="23BA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dxa"/>
            <w:shd w:val="clear" w:color="auto" w:fill="auto"/>
          </w:tcPr>
          <w:p w14:paraId="66CE2189">
            <w:pPr>
              <w:pStyle w:val="7"/>
              <w:jc w:val="both"/>
              <w:rPr>
                <w:rFonts w:hint="default" w:ascii="Times New Roman" w:hAnsi="Times New Roman" w:cs="Times New Roman"/>
                <w:bCs/>
                <w:sz w:val="28"/>
                <w:szCs w:val="28"/>
                <w:lang w:eastAsia="ru-RU"/>
              </w:rPr>
            </w:pPr>
            <w:r>
              <w:rPr>
                <w:rFonts w:hint="default" w:ascii="Times New Roman" w:hAnsi="Times New Roman" w:cs="Times New Roman"/>
                <w:bCs/>
                <w:sz w:val="28"/>
                <w:szCs w:val="28"/>
                <w:lang w:eastAsia="ru-RU"/>
              </w:rPr>
              <w:t>7</w:t>
            </w:r>
          </w:p>
        </w:tc>
        <w:tc>
          <w:tcPr>
            <w:tcW w:w="6643" w:type="dxa"/>
            <w:shd w:val="clear" w:color="auto" w:fill="auto"/>
          </w:tcPr>
          <w:p w14:paraId="0EDBC982">
            <w:pPr>
              <w:pStyle w:val="7"/>
              <w:jc w:val="both"/>
              <w:rPr>
                <w:rFonts w:hint="default" w:ascii="Times New Roman" w:hAnsi="Times New Roman" w:cs="Times New Roman"/>
                <w:sz w:val="28"/>
                <w:szCs w:val="28"/>
                <w:lang w:val="uk-UA" w:eastAsia="ru-RU"/>
              </w:rPr>
            </w:pPr>
            <w:r>
              <w:rPr>
                <w:rFonts w:hint="default" w:ascii="Times New Roman" w:hAnsi="Times New Roman" w:cs="Times New Roman"/>
                <w:sz w:val="28"/>
                <w:szCs w:val="28"/>
                <w:lang w:eastAsia="ru-RU"/>
              </w:rPr>
              <w:t xml:space="preserve">Складають та подають на затвердження Заходи, спрямовані на створення безпечних умов перебування учасників освітнього процесу в </w:t>
            </w:r>
            <w:r>
              <w:rPr>
                <w:rFonts w:hint="default" w:ascii="Times New Roman" w:hAnsi="Times New Roman" w:cs="Times New Roman"/>
                <w:sz w:val="28"/>
                <w:szCs w:val="28"/>
                <w:lang w:val="uk-UA" w:eastAsia="ru-RU"/>
              </w:rPr>
              <w:t>ліцеї</w:t>
            </w:r>
          </w:p>
        </w:tc>
        <w:tc>
          <w:tcPr>
            <w:tcW w:w="2267" w:type="dxa"/>
            <w:shd w:val="clear" w:color="auto" w:fill="auto"/>
          </w:tcPr>
          <w:p w14:paraId="025AF540">
            <w:pPr>
              <w:pStyle w:val="7"/>
              <w:rPr>
                <w:rFonts w:hint="default" w:ascii="Times New Roman" w:hAnsi="Times New Roman" w:cs="Times New Roman"/>
                <w:bCs/>
                <w:sz w:val="28"/>
                <w:szCs w:val="28"/>
                <w:lang w:eastAsia="ru-RU"/>
              </w:rPr>
            </w:pPr>
            <w:r>
              <w:rPr>
                <w:rFonts w:hint="default" w:ascii="Times New Roman" w:hAnsi="Times New Roman" w:cs="Times New Roman"/>
                <w:bCs/>
                <w:sz w:val="28"/>
                <w:szCs w:val="28"/>
                <w:lang w:eastAsia="ru-RU"/>
              </w:rPr>
              <w:t>Команда реагування</w:t>
            </w:r>
          </w:p>
        </w:tc>
      </w:tr>
    </w:tbl>
    <w:p w14:paraId="69A49E02">
      <w:pPr>
        <w:pStyle w:val="7"/>
        <w:jc w:val="both"/>
        <w:rPr>
          <w:rFonts w:hint="default" w:ascii="Times New Roman" w:hAnsi="Times New Roman" w:cs="Times New Roman"/>
          <w:bCs/>
          <w:sz w:val="24"/>
          <w:szCs w:val="24"/>
          <w:lang w:eastAsia="ru-RU"/>
        </w:rPr>
      </w:pPr>
      <w:r>
        <w:rPr>
          <w:rFonts w:hint="default" w:ascii="Times New Roman" w:hAnsi="Times New Roman" w:cs="Times New Roman"/>
          <w:bCs/>
          <w:sz w:val="24"/>
          <w:szCs w:val="24"/>
          <w:lang w:eastAsia="ru-RU"/>
        </w:rPr>
        <w:t xml:space="preserve"> </w:t>
      </w:r>
    </w:p>
    <w:p w14:paraId="726D1A7A">
      <w:pPr>
        <w:pStyle w:val="7"/>
        <w:numPr>
          <w:ilvl w:val="0"/>
          <w:numId w:val="2"/>
        </w:numPr>
        <w:ind w:firstLine="567"/>
        <w:jc w:val="both"/>
        <w:rPr>
          <w:rFonts w:hint="default" w:ascii="Times New Roman" w:hAnsi="Times New Roman" w:cs="Times New Roman"/>
          <w:b w:val="0"/>
          <w:bCs/>
          <w:sz w:val="28"/>
          <w:szCs w:val="28"/>
          <w:lang w:eastAsia="ru-RU"/>
        </w:rPr>
      </w:pPr>
      <w:r>
        <w:rPr>
          <w:rFonts w:hint="default" w:ascii="Times New Roman" w:hAnsi="Times New Roman" w:cs="Times New Roman"/>
          <w:sz w:val="28"/>
          <w:szCs w:val="28"/>
          <w:lang w:eastAsia="ru-RU"/>
        </w:rPr>
        <w:t>Затвердити:</w:t>
      </w:r>
    </w:p>
    <w:p w14:paraId="684D8D90">
      <w:pPr>
        <w:pStyle w:val="7"/>
        <w:numPr>
          <w:ilvl w:val="1"/>
          <w:numId w:val="2"/>
        </w:numPr>
        <w:ind w:left="0" w:leftChars="0" w:firstLine="0" w:firstLineChars="0"/>
        <w:jc w:val="both"/>
        <w:rPr>
          <w:rFonts w:hint="default" w:ascii="Times New Roman" w:hAnsi="Times New Roman" w:cs="Times New Roman"/>
          <w:b w:val="0"/>
          <w:bCs/>
          <w:sz w:val="28"/>
          <w:szCs w:val="28"/>
          <w:lang w:eastAsia="ru-RU"/>
        </w:rPr>
      </w:pPr>
      <w:r>
        <w:rPr>
          <w:rFonts w:hint="default" w:ascii="Times New Roman" w:hAnsi="Times New Roman" w:cs="Times New Roman"/>
          <w:sz w:val="28"/>
          <w:szCs w:val="28"/>
          <w:lang w:eastAsia="ru-RU"/>
        </w:rPr>
        <w:t>«</w:t>
      </w:r>
      <w:r>
        <w:rPr>
          <w:rFonts w:hint="default" w:ascii="Times New Roman" w:hAnsi="Times New Roman" w:cs="Times New Roman"/>
          <w:bCs/>
          <w:sz w:val="28"/>
          <w:szCs w:val="28"/>
          <w:lang w:eastAsia="ru-RU"/>
        </w:rPr>
        <w:t>Порядок раннього попередження і евакуації учасників  освітнього процесу в разі нападу або ризику нападу на</w:t>
      </w:r>
      <w:r>
        <w:rPr>
          <w:rFonts w:hint="default" w:ascii="Times New Roman" w:hAnsi="Times New Roman" w:cs="Times New Roman"/>
          <w:b w:val="0"/>
          <w:bCs/>
          <w:sz w:val="28"/>
          <w:szCs w:val="28"/>
          <w:lang w:eastAsia="ru-RU"/>
        </w:rPr>
        <w:t xml:space="preserve"> </w:t>
      </w:r>
      <w:r>
        <w:rPr>
          <w:rFonts w:hint="default" w:ascii="Times New Roman" w:hAnsi="Times New Roman" w:cs="Times New Roman"/>
          <w:b w:val="0"/>
          <w:bCs/>
          <w:sz w:val="28"/>
          <w:szCs w:val="28"/>
          <w:lang w:val="uk-UA" w:eastAsia="ru-RU"/>
        </w:rPr>
        <w:t>Ліцей № 2 «Подільський» Полтавської міської ради</w:t>
      </w:r>
      <w:r>
        <w:rPr>
          <w:rFonts w:hint="default" w:ascii="Times New Roman" w:hAnsi="Times New Roman" w:cs="Times New Roman"/>
          <w:b w:val="0"/>
          <w:bCs/>
          <w:sz w:val="28"/>
          <w:szCs w:val="28"/>
          <w:lang w:eastAsia="ru-RU"/>
        </w:rPr>
        <w:t>;</w:t>
      </w:r>
      <w:r>
        <w:rPr>
          <w:rFonts w:hint="default" w:ascii="Times New Roman" w:hAnsi="Times New Roman" w:cs="Times New Roman"/>
          <w:b w:val="0"/>
          <w:bCs/>
          <w:sz w:val="28"/>
          <w:szCs w:val="28"/>
          <w:lang w:val="uk-UA" w:eastAsia="ru-RU"/>
        </w:rPr>
        <w:t>(додаток 1)</w:t>
      </w:r>
    </w:p>
    <w:p w14:paraId="25AC82DE">
      <w:pPr>
        <w:pStyle w:val="7"/>
        <w:numPr>
          <w:ilvl w:val="1"/>
          <w:numId w:val="2"/>
        </w:numPr>
        <w:ind w:left="0" w:leftChars="0" w:firstLine="0" w:firstLineChars="0"/>
        <w:jc w:val="both"/>
        <w:rPr>
          <w:rFonts w:hint="default" w:ascii="Times New Roman" w:hAnsi="Times New Roman" w:cs="Times New Roman"/>
          <w:sz w:val="28"/>
          <w:szCs w:val="28"/>
          <w:lang w:eastAsia="ru-RU"/>
        </w:rPr>
      </w:pPr>
      <w:r>
        <w:rPr>
          <w:rFonts w:hint="default" w:ascii="Times New Roman" w:hAnsi="Times New Roman" w:cs="Times New Roman"/>
          <w:bCs/>
          <w:sz w:val="28"/>
          <w:szCs w:val="28"/>
          <w:lang w:eastAsia="ru-RU"/>
        </w:rPr>
        <w:t xml:space="preserve">Алгоритмом  </w:t>
      </w:r>
      <w:r>
        <w:rPr>
          <w:rFonts w:hint="default" w:ascii="Times New Roman" w:hAnsi="Times New Roman" w:cs="Times New Roman"/>
          <w:sz w:val="28"/>
          <w:szCs w:val="28"/>
          <w:lang w:eastAsia="ru-RU"/>
        </w:rPr>
        <w:t xml:space="preserve">дій у разі нападу або ризику нападу на </w:t>
      </w:r>
      <w:r>
        <w:rPr>
          <w:rFonts w:hint="default" w:ascii="Times New Roman" w:hAnsi="Times New Roman" w:cs="Times New Roman"/>
          <w:b w:val="0"/>
          <w:bCs/>
          <w:sz w:val="28"/>
          <w:szCs w:val="28"/>
          <w:lang w:val="uk-UA" w:eastAsia="ru-RU"/>
        </w:rPr>
        <w:t>Ліцей № 2 «Подільський» Полтавської міської ради</w:t>
      </w:r>
      <w:r>
        <w:rPr>
          <w:rFonts w:hint="default" w:ascii="Times New Roman" w:hAnsi="Times New Roman" w:cs="Times New Roman"/>
          <w:sz w:val="28"/>
          <w:szCs w:val="28"/>
          <w:lang w:eastAsia="ru-RU"/>
        </w:rPr>
        <w:t>;</w:t>
      </w:r>
      <w:r>
        <w:rPr>
          <w:rFonts w:hint="default" w:ascii="Times New Roman" w:hAnsi="Times New Roman" w:cs="Times New Roman"/>
          <w:b w:val="0"/>
          <w:bCs/>
          <w:sz w:val="28"/>
          <w:szCs w:val="28"/>
          <w:lang w:val="uk-UA" w:eastAsia="ru-RU"/>
        </w:rPr>
        <w:t>(додаток 2)</w:t>
      </w:r>
    </w:p>
    <w:p w14:paraId="4F12BAC8">
      <w:pPr>
        <w:pStyle w:val="7"/>
        <w:numPr>
          <w:ilvl w:val="1"/>
          <w:numId w:val="2"/>
        </w:numPr>
        <w:ind w:left="0" w:leftChars="0" w:firstLine="0" w:firstLineChars="0"/>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Систему оповіщення  про напад або ризик нападу на </w:t>
      </w:r>
      <w:r>
        <w:rPr>
          <w:rFonts w:hint="default" w:ascii="Times New Roman" w:hAnsi="Times New Roman" w:cs="Times New Roman"/>
          <w:b w:val="0"/>
          <w:bCs/>
          <w:sz w:val="28"/>
          <w:szCs w:val="28"/>
          <w:lang w:val="uk-UA" w:eastAsia="ru-RU"/>
        </w:rPr>
        <w:t>Ліцей № 2 «Подільський» Полтавської міської ради</w:t>
      </w:r>
      <w:r>
        <w:rPr>
          <w:rFonts w:hint="default" w:ascii="Times New Roman" w:hAnsi="Times New Roman" w:cs="Times New Roman"/>
          <w:sz w:val="28"/>
          <w:szCs w:val="28"/>
          <w:lang w:eastAsia="ru-RU"/>
        </w:rPr>
        <w:t>;</w:t>
      </w:r>
      <w:r>
        <w:rPr>
          <w:rFonts w:hint="default" w:ascii="Times New Roman" w:hAnsi="Times New Roman" w:cs="Times New Roman"/>
          <w:b w:val="0"/>
          <w:bCs/>
          <w:sz w:val="28"/>
          <w:szCs w:val="28"/>
          <w:lang w:val="uk-UA" w:eastAsia="ru-RU"/>
        </w:rPr>
        <w:t>(додаток 3)</w:t>
      </w:r>
    </w:p>
    <w:p w14:paraId="7FAEF84A">
      <w:pPr>
        <w:pStyle w:val="7"/>
        <w:numPr>
          <w:ilvl w:val="1"/>
          <w:numId w:val="2"/>
        </w:numPr>
        <w:ind w:left="0" w:leftChars="0" w:firstLine="0" w:firstLineChars="0"/>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Заходи, спрямовані на створення безпечних умов перебування учасників освітнього процесу в </w:t>
      </w:r>
      <w:r>
        <w:rPr>
          <w:rFonts w:hint="default" w:ascii="Times New Roman" w:hAnsi="Times New Roman" w:cs="Times New Roman"/>
          <w:b w:val="0"/>
          <w:bCs/>
          <w:sz w:val="28"/>
          <w:szCs w:val="28"/>
          <w:lang w:val="uk-UA" w:eastAsia="ru-RU"/>
        </w:rPr>
        <w:t>Ліцей № 2 «Подільський» Полтавської міської ради</w:t>
      </w:r>
      <w:r>
        <w:rPr>
          <w:rFonts w:hint="default" w:ascii="Times New Roman" w:hAnsi="Times New Roman" w:cs="Times New Roman"/>
          <w:sz w:val="28"/>
          <w:szCs w:val="28"/>
          <w:lang w:eastAsia="ru-RU"/>
        </w:rPr>
        <w:t>;</w:t>
      </w:r>
    </w:p>
    <w:p w14:paraId="3B6541DF">
      <w:pPr>
        <w:pStyle w:val="7"/>
        <w:numPr>
          <w:ilvl w:val="1"/>
          <w:numId w:val="2"/>
        </w:numPr>
        <w:ind w:left="0" w:leftChars="0" w:firstLine="0" w:firstLineChars="0"/>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План евакуації  у разі нападу або ризику нападу на </w:t>
      </w:r>
      <w:r>
        <w:rPr>
          <w:rFonts w:hint="default" w:ascii="Times New Roman" w:hAnsi="Times New Roman" w:cs="Times New Roman"/>
          <w:b w:val="0"/>
          <w:bCs/>
          <w:sz w:val="28"/>
          <w:szCs w:val="28"/>
          <w:lang w:val="uk-UA" w:eastAsia="ru-RU"/>
        </w:rPr>
        <w:t>Ліцей № 2 «Подільський» Полтавської міської ради.(додаток 4)</w:t>
      </w:r>
    </w:p>
    <w:p w14:paraId="3EB44780">
      <w:pPr>
        <w:pStyle w:val="7"/>
        <w:numPr>
          <w:ilvl w:val="0"/>
          <w:numId w:val="0"/>
        </w:numPr>
        <w:ind w:leftChars="0"/>
        <w:jc w:val="both"/>
        <w:rPr>
          <w:rFonts w:hint="default" w:ascii="Times New Roman" w:hAnsi="Times New Roman" w:cs="Times New Roman"/>
          <w:sz w:val="28"/>
          <w:szCs w:val="28"/>
          <w:lang w:eastAsia="ru-RU"/>
        </w:rPr>
      </w:pPr>
    </w:p>
    <w:p w14:paraId="1556A77D">
      <w:pPr>
        <w:pStyle w:val="7"/>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4. Команді реагування ознайомити з вищевказаними документами працівників закладу освіти на нараді при директору.</w:t>
      </w:r>
    </w:p>
    <w:p w14:paraId="565AF315">
      <w:pPr>
        <w:pStyle w:val="7"/>
        <w:ind w:firstLine="567"/>
        <w:jc w:val="both"/>
        <w:rPr>
          <w:rFonts w:hint="default" w:ascii="Times New Roman" w:hAnsi="Times New Roman" w:cs="Times New Roman"/>
          <w:bCs/>
          <w:sz w:val="28"/>
          <w:szCs w:val="28"/>
          <w:lang w:eastAsia="ru-RU"/>
        </w:rPr>
      </w:pPr>
      <w:r>
        <w:rPr>
          <w:rFonts w:hint="default" w:ascii="Times New Roman" w:hAnsi="Times New Roman" w:cs="Times New Roman"/>
          <w:bCs/>
          <w:sz w:val="28"/>
          <w:szCs w:val="28"/>
          <w:lang w:eastAsia="ru-RU"/>
        </w:rPr>
        <w:t>5.  Працівникам закладу освіти/ команді реагування:</w:t>
      </w:r>
    </w:p>
    <w:p w14:paraId="0B866A16">
      <w:pPr>
        <w:pStyle w:val="7"/>
        <w:ind w:firstLine="567"/>
        <w:jc w:val="both"/>
        <w:rPr>
          <w:rFonts w:hint="default" w:ascii="Times New Roman" w:hAnsi="Times New Roman" w:cs="Times New Roman"/>
          <w:b w:val="0"/>
          <w:bCs/>
          <w:sz w:val="28"/>
          <w:szCs w:val="28"/>
          <w:lang w:val="uk-UA" w:eastAsia="ru-RU"/>
        </w:rPr>
      </w:pPr>
      <w:r>
        <w:rPr>
          <w:rFonts w:hint="default" w:ascii="Times New Roman" w:hAnsi="Times New Roman" w:cs="Times New Roman"/>
          <w:sz w:val="28"/>
          <w:szCs w:val="28"/>
          <w:lang w:eastAsia="ru-RU"/>
        </w:rPr>
        <w:t xml:space="preserve">5.1. В разі небезпеки дотримуватись </w:t>
      </w:r>
      <w:r>
        <w:rPr>
          <w:rFonts w:hint="default" w:ascii="Times New Roman" w:hAnsi="Times New Roman" w:cs="Times New Roman"/>
          <w:bCs/>
          <w:sz w:val="28"/>
          <w:szCs w:val="28"/>
          <w:lang w:eastAsia="ru-RU"/>
        </w:rPr>
        <w:t xml:space="preserve">Порядку   раннього попередження  і евакуації учасників  освітнього процесу в разі нападу або ризику нападу на </w:t>
      </w:r>
      <w:r>
        <w:rPr>
          <w:rFonts w:hint="default" w:ascii="Times New Roman" w:hAnsi="Times New Roman" w:cs="Times New Roman"/>
          <w:b w:val="0"/>
          <w:bCs/>
          <w:sz w:val="28"/>
          <w:szCs w:val="28"/>
          <w:lang w:val="uk-UA" w:eastAsia="ru-RU"/>
        </w:rPr>
        <w:t>Ліцей № 2 «Подільський» Полтавської міської ради</w:t>
      </w:r>
      <w:r>
        <w:rPr>
          <w:rFonts w:hint="default" w:ascii="Times New Roman" w:hAnsi="Times New Roman" w:cs="Times New Roman"/>
          <w:bCs/>
          <w:sz w:val="28"/>
          <w:szCs w:val="28"/>
          <w:lang w:eastAsia="ru-RU"/>
        </w:rPr>
        <w:t xml:space="preserve"> та Алгоритму  </w:t>
      </w:r>
      <w:r>
        <w:rPr>
          <w:rFonts w:hint="default" w:ascii="Times New Roman" w:hAnsi="Times New Roman" w:cs="Times New Roman"/>
          <w:sz w:val="28"/>
          <w:szCs w:val="28"/>
          <w:lang w:eastAsia="ru-RU"/>
        </w:rPr>
        <w:t>дій у разі нападу або ризику нападу на</w:t>
      </w:r>
      <w:r>
        <w:rPr>
          <w:rFonts w:hint="default" w:ascii="Times New Roman" w:hAnsi="Times New Roman" w:cs="Times New Roman"/>
          <w:b w:val="0"/>
          <w:bCs/>
          <w:sz w:val="28"/>
          <w:szCs w:val="28"/>
          <w:lang w:val="uk-UA" w:eastAsia="ru-RU"/>
        </w:rPr>
        <w:t>Ліцей № 2 «Подільський» Полтавської міської ради;</w:t>
      </w:r>
    </w:p>
    <w:p w14:paraId="6F56E37A">
      <w:pPr>
        <w:pStyle w:val="7"/>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5.2.</w:t>
      </w:r>
      <w:r>
        <w:rPr>
          <w:rFonts w:hint="default" w:ascii="Times New Roman" w:hAnsi="Times New Roman" w:cs="Times New Roman"/>
          <w:bCs/>
          <w:sz w:val="28"/>
          <w:szCs w:val="28"/>
          <w:lang w:eastAsia="ru-RU"/>
        </w:rPr>
        <w:t xml:space="preserve"> Виконувати </w:t>
      </w:r>
      <w:r>
        <w:rPr>
          <w:rFonts w:hint="default" w:ascii="Times New Roman" w:hAnsi="Times New Roman" w:cs="Times New Roman"/>
          <w:sz w:val="28"/>
          <w:szCs w:val="28"/>
          <w:lang w:eastAsia="ru-RU"/>
        </w:rPr>
        <w:t xml:space="preserve">заходи, спрямовані на створення безпечних умов перебування учасників освітнього процесу в </w:t>
      </w:r>
      <w:r>
        <w:rPr>
          <w:rFonts w:hint="default" w:ascii="Times New Roman" w:hAnsi="Times New Roman" w:cs="Times New Roman"/>
          <w:b w:val="0"/>
          <w:bCs/>
          <w:sz w:val="28"/>
          <w:szCs w:val="28"/>
          <w:lang w:val="uk-UA" w:eastAsia="ru-RU"/>
        </w:rPr>
        <w:t>Ліцеї № 2 «Подільський» Полтавської міської ради</w:t>
      </w:r>
      <w:r>
        <w:rPr>
          <w:rFonts w:hint="default" w:ascii="Times New Roman" w:hAnsi="Times New Roman" w:cs="Times New Roman"/>
          <w:sz w:val="28"/>
          <w:szCs w:val="28"/>
          <w:lang w:eastAsia="ru-RU"/>
        </w:rPr>
        <w:t>;</w:t>
      </w:r>
    </w:p>
    <w:p w14:paraId="4A30E7F5">
      <w:pPr>
        <w:pStyle w:val="7"/>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5.3. Дотримуватись Плану евакуації по </w:t>
      </w:r>
      <w:r>
        <w:rPr>
          <w:rFonts w:hint="default" w:ascii="Times New Roman" w:hAnsi="Times New Roman" w:cs="Times New Roman"/>
          <w:b w:val="0"/>
          <w:bCs/>
          <w:sz w:val="28"/>
          <w:szCs w:val="28"/>
          <w:lang w:val="uk-UA" w:eastAsia="ru-RU"/>
        </w:rPr>
        <w:t>Ліцею № 2 «Подільський» Полтавської міської ради</w:t>
      </w:r>
      <w:r>
        <w:rPr>
          <w:rFonts w:hint="default" w:ascii="Times New Roman" w:hAnsi="Times New Roman" w:cs="Times New Roman"/>
          <w:sz w:val="28"/>
          <w:szCs w:val="28"/>
          <w:lang w:eastAsia="ru-RU"/>
        </w:rPr>
        <w:t>.</w:t>
      </w:r>
    </w:p>
    <w:p w14:paraId="77C603DB">
      <w:pPr>
        <w:pStyle w:val="7"/>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6. Контроль за виконанням цього наказу  залишаю за собою.</w:t>
      </w:r>
    </w:p>
    <w:p w14:paraId="56029D62">
      <w:pPr>
        <w:pStyle w:val="7"/>
        <w:jc w:val="both"/>
        <w:rPr>
          <w:rFonts w:hint="default" w:ascii="Times New Roman" w:hAnsi="Times New Roman" w:cs="Times New Roman"/>
          <w:sz w:val="24"/>
          <w:szCs w:val="24"/>
          <w:lang w:eastAsia="ru-RU"/>
        </w:rPr>
      </w:pPr>
    </w:p>
    <w:p w14:paraId="78FF2F08">
      <w:pPr>
        <w:pStyle w:val="7"/>
        <w:jc w:val="both"/>
        <w:rPr>
          <w:rFonts w:hint="default" w:ascii="Times New Roman" w:hAnsi="Times New Roman" w:cs="Times New Roman"/>
          <w:sz w:val="24"/>
          <w:szCs w:val="24"/>
          <w:lang w:eastAsia="ru-RU"/>
        </w:rPr>
      </w:pPr>
    </w:p>
    <w:p w14:paraId="173F1499">
      <w:pPr>
        <w:pStyle w:val="7"/>
        <w:jc w:val="both"/>
        <w:rPr>
          <w:rFonts w:hint="default" w:ascii="Times New Roman" w:hAnsi="Times New Roman" w:cs="Times New Roman"/>
          <w:sz w:val="28"/>
          <w:szCs w:val="28"/>
          <w:lang w:val="uk-UA" w:eastAsia="ru-RU"/>
        </w:rPr>
      </w:pPr>
      <w:r>
        <w:rPr>
          <w:rFonts w:hint="default" w:ascii="Times New Roman" w:hAnsi="Times New Roman" w:cs="Times New Roman"/>
          <w:sz w:val="28"/>
          <w:szCs w:val="28"/>
          <w:lang w:eastAsia="ru-RU"/>
        </w:rPr>
        <w:t xml:space="preserve"> Директор                                                                               </w:t>
      </w:r>
      <w:r>
        <w:rPr>
          <w:rFonts w:hint="default" w:ascii="Times New Roman" w:hAnsi="Times New Roman" w:cs="Times New Roman"/>
          <w:sz w:val="28"/>
          <w:szCs w:val="28"/>
          <w:lang w:val="uk-UA" w:eastAsia="ru-RU"/>
        </w:rPr>
        <w:t>Ольга ПЕТРЕНКО</w:t>
      </w:r>
    </w:p>
    <w:p w14:paraId="4189DB76">
      <w:pPr>
        <w:pStyle w:val="7"/>
        <w:jc w:val="both"/>
        <w:rPr>
          <w:rFonts w:hint="default" w:ascii="Times New Roman" w:hAnsi="Times New Roman" w:cs="Times New Roman"/>
          <w:sz w:val="28"/>
          <w:szCs w:val="28"/>
          <w:lang w:val="uk-UA" w:eastAsia="ru-RU"/>
        </w:rPr>
      </w:pPr>
    </w:p>
    <w:p w14:paraId="47AA2819">
      <w:pPr>
        <w:pStyle w:val="7"/>
        <w:jc w:val="both"/>
        <w:rPr>
          <w:rFonts w:hint="default" w:ascii="Times New Roman" w:hAnsi="Times New Roman" w:cs="Times New Roman"/>
          <w:sz w:val="28"/>
          <w:szCs w:val="28"/>
          <w:lang w:val="uk-UA" w:eastAsia="ru-RU"/>
        </w:rPr>
      </w:pPr>
    </w:p>
    <w:p w14:paraId="04B3FDE6">
      <w:pPr>
        <w:pStyle w:val="7"/>
        <w:jc w:val="both"/>
        <w:rPr>
          <w:rFonts w:hint="default" w:ascii="Times New Roman" w:hAnsi="Times New Roman" w:cs="Times New Roman"/>
          <w:sz w:val="28"/>
          <w:szCs w:val="28"/>
          <w:lang w:val="uk-UA" w:eastAsia="ru-RU"/>
        </w:rPr>
      </w:pPr>
      <w:r>
        <w:rPr>
          <w:rFonts w:hint="default" w:ascii="Times New Roman" w:hAnsi="Times New Roman" w:cs="Times New Roman"/>
          <w:b w:val="0"/>
          <w:bCs w:val="0"/>
          <w:sz w:val="28"/>
          <w:szCs w:val="28"/>
        </w:rPr>
        <w:t xml:space="preserve">З наказом ознайомлені:  </w:t>
      </w:r>
      <w:r>
        <w:rPr>
          <w:rFonts w:hint="default" w:ascii="Times New Roman" w:hAnsi="Times New Roman" w:cs="Times New Roman"/>
          <w:b w:val="0"/>
          <w:bCs w:val="0"/>
          <w:sz w:val="28"/>
          <w:szCs w:val="28"/>
          <w:lang w:val="uk-UA"/>
        </w:rPr>
        <w:t xml:space="preserve"> </w:t>
      </w:r>
      <w:r>
        <w:rPr>
          <w:rFonts w:hint="default" w:ascii="Times New Roman" w:hAnsi="Times New Roman" w:cs="Times New Roman"/>
          <w:sz w:val="28"/>
          <w:szCs w:val="28"/>
          <w:lang w:eastAsia="ru-RU"/>
        </w:rPr>
        <w:t xml:space="preserve">                                 </w:t>
      </w:r>
      <w:r>
        <w:rPr>
          <w:rFonts w:hint="default" w:ascii="Times New Roman" w:hAnsi="Times New Roman" w:cs="Times New Roman"/>
          <w:sz w:val="28"/>
          <w:szCs w:val="28"/>
          <w:lang w:val="uk-UA" w:eastAsia="ru-RU"/>
        </w:rPr>
        <w:t xml:space="preserve">                    Марина ВІСКРІВЕЦЬ</w:t>
      </w:r>
    </w:p>
    <w:p w14:paraId="7499C6BF">
      <w:pPr>
        <w:pStyle w:val="7"/>
        <w:ind w:firstLine="6720" w:firstLineChars="2400"/>
        <w:jc w:val="both"/>
        <w:rPr>
          <w:rFonts w:hint="default" w:ascii="Times New Roman" w:hAnsi="Times New Roman" w:cs="Times New Roman"/>
          <w:sz w:val="28"/>
          <w:szCs w:val="28"/>
          <w:lang w:val="uk-UA" w:eastAsia="ru-RU"/>
        </w:rPr>
      </w:pPr>
      <w:r>
        <w:rPr>
          <w:rFonts w:hint="default" w:ascii="Times New Roman" w:hAnsi="Times New Roman" w:cs="Times New Roman"/>
          <w:sz w:val="28"/>
          <w:szCs w:val="28"/>
          <w:lang w:val="uk-UA" w:eastAsia="ru-RU"/>
        </w:rPr>
        <w:t>Віта МАЛЯР</w:t>
      </w:r>
    </w:p>
    <w:p w14:paraId="2486273A">
      <w:pPr>
        <w:pStyle w:val="7"/>
        <w:ind w:firstLine="6720" w:firstLineChars="2400"/>
        <w:jc w:val="both"/>
        <w:rPr>
          <w:rFonts w:hint="default" w:ascii="Times New Roman" w:hAnsi="Times New Roman" w:cs="Times New Roman"/>
          <w:sz w:val="28"/>
          <w:szCs w:val="28"/>
          <w:lang w:val="uk-UA" w:eastAsia="ru-RU"/>
        </w:rPr>
      </w:pPr>
      <w:r>
        <w:rPr>
          <w:rFonts w:hint="default" w:ascii="Times New Roman" w:hAnsi="Times New Roman" w:cs="Times New Roman"/>
          <w:sz w:val="28"/>
          <w:szCs w:val="28"/>
          <w:lang w:val="uk-UA" w:eastAsia="ru-RU"/>
        </w:rPr>
        <w:t>Олена ЛЕУШ</w:t>
      </w:r>
    </w:p>
    <w:p w14:paraId="30CF7D0B">
      <w:pPr>
        <w:pStyle w:val="7"/>
        <w:ind w:firstLine="6720" w:firstLineChars="2400"/>
        <w:jc w:val="both"/>
        <w:rPr>
          <w:rFonts w:hint="default" w:ascii="Times New Roman" w:hAnsi="Times New Roman" w:cs="Times New Roman"/>
          <w:sz w:val="28"/>
          <w:szCs w:val="28"/>
          <w:lang w:val="uk-UA" w:eastAsia="ru-RU"/>
        </w:rPr>
      </w:pPr>
      <w:r>
        <w:rPr>
          <w:rFonts w:hint="default" w:ascii="Times New Roman" w:hAnsi="Times New Roman" w:cs="Times New Roman"/>
          <w:sz w:val="28"/>
          <w:szCs w:val="28"/>
          <w:lang w:val="uk-UA" w:eastAsia="ru-RU"/>
        </w:rPr>
        <w:t>Оксана ЖМУРКО</w:t>
      </w:r>
    </w:p>
    <w:p w14:paraId="6EC5A7B0">
      <w:pPr>
        <w:pStyle w:val="7"/>
        <w:ind w:firstLine="6720" w:firstLineChars="2400"/>
        <w:jc w:val="both"/>
        <w:rPr>
          <w:rFonts w:hint="default" w:ascii="Times New Roman" w:hAnsi="Times New Roman" w:cs="Times New Roman"/>
          <w:sz w:val="28"/>
          <w:szCs w:val="28"/>
          <w:lang w:val="uk-UA" w:eastAsia="ru-RU"/>
        </w:rPr>
      </w:pPr>
      <w:r>
        <w:rPr>
          <w:rFonts w:hint="default" w:ascii="Times New Roman" w:hAnsi="Times New Roman" w:cs="Times New Roman"/>
          <w:sz w:val="28"/>
          <w:szCs w:val="28"/>
          <w:lang w:val="uk-UA" w:eastAsia="ru-RU"/>
        </w:rPr>
        <w:t xml:space="preserve">Світлана КОВШИК </w:t>
      </w:r>
    </w:p>
    <w:p w14:paraId="2C47F950">
      <w:pPr>
        <w:pStyle w:val="7"/>
        <w:ind w:firstLine="6720" w:firstLineChars="2400"/>
        <w:jc w:val="both"/>
        <w:rPr>
          <w:rFonts w:hint="default" w:ascii="Times New Roman" w:hAnsi="Times New Roman" w:cs="Times New Roman"/>
          <w:sz w:val="28"/>
          <w:szCs w:val="28"/>
          <w:lang w:val="uk-UA" w:eastAsia="ru-RU"/>
        </w:rPr>
      </w:pPr>
      <w:r>
        <w:rPr>
          <w:rFonts w:hint="default" w:ascii="Times New Roman" w:hAnsi="Times New Roman" w:cs="Times New Roman"/>
          <w:sz w:val="28"/>
          <w:szCs w:val="28"/>
          <w:lang w:val="uk-UA" w:eastAsia="ru-RU"/>
        </w:rPr>
        <w:t>Тетяна БАРДАЧЕНКО</w:t>
      </w:r>
    </w:p>
    <w:p w14:paraId="2C4FC6BD">
      <w:pPr>
        <w:pStyle w:val="7"/>
        <w:ind w:firstLine="6720" w:firstLineChars="2400"/>
        <w:jc w:val="both"/>
        <w:rPr>
          <w:rFonts w:hint="default" w:ascii="Times New Roman" w:hAnsi="Times New Roman" w:cs="Times New Roman"/>
          <w:sz w:val="28"/>
          <w:szCs w:val="28"/>
          <w:lang w:val="uk-UA" w:eastAsia="ru-RU"/>
        </w:rPr>
      </w:pPr>
      <w:r>
        <w:rPr>
          <w:rFonts w:hint="default" w:ascii="Times New Roman" w:hAnsi="Times New Roman" w:cs="Times New Roman"/>
          <w:sz w:val="28"/>
          <w:szCs w:val="28"/>
          <w:lang w:val="uk-UA" w:eastAsia="ru-RU"/>
        </w:rPr>
        <w:t>Наталія СИВОКІНЬ</w:t>
      </w:r>
    </w:p>
    <w:p w14:paraId="61299246">
      <w:pPr>
        <w:pStyle w:val="7"/>
        <w:ind w:firstLine="6720" w:firstLineChars="2400"/>
        <w:jc w:val="both"/>
        <w:rPr>
          <w:rFonts w:hint="default" w:ascii="Times New Roman" w:hAnsi="Times New Roman" w:cs="Times New Roman"/>
          <w:sz w:val="28"/>
          <w:szCs w:val="28"/>
          <w:lang w:val="uk-UA" w:eastAsia="ru-RU"/>
        </w:rPr>
      </w:pPr>
      <w:r>
        <w:rPr>
          <w:rFonts w:hint="default" w:ascii="Times New Roman" w:hAnsi="Times New Roman" w:cs="Times New Roman"/>
          <w:sz w:val="28"/>
          <w:szCs w:val="28"/>
          <w:lang w:val="uk-UA" w:eastAsia="ru-RU"/>
        </w:rPr>
        <w:t>Олена ДЕМБІЦЬКА</w:t>
      </w:r>
    </w:p>
    <w:p w14:paraId="13CDDA22">
      <w:pPr>
        <w:pStyle w:val="7"/>
        <w:ind w:firstLine="6720" w:firstLineChars="2400"/>
        <w:jc w:val="both"/>
        <w:rPr>
          <w:rFonts w:hint="default" w:ascii="Times New Roman" w:hAnsi="Times New Roman" w:cs="Times New Roman"/>
          <w:sz w:val="28"/>
          <w:szCs w:val="28"/>
          <w:lang w:val="uk-UA" w:eastAsia="ru-RU"/>
        </w:rPr>
      </w:pPr>
    </w:p>
    <w:p w14:paraId="1DCAB57A">
      <w:pPr>
        <w:pStyle w:val="7"/>
        <w:ind w:firstLine="6720" w:firstLineChars="2400"/>
        <w:jc w:val="both"/>
        <w:rPr>
          <w:rFonts w:hint="default" w:ascii="Times New Roman" w:hAnsi="Times New Roman" w:cs="Times New Roman"/>
          <w:sz w:val="28"/>
          <w:szCs w:val="28"/>
          <w:lang w:val="uk-UA" w:eastAsia="ru-RU"/>
        </w:rPr>
      </w:pPr>
    </w:p>
    <w:p w14:paraId="61FAD85C">
      <w:pPr>
        <w:pStyle w:val="7"/>
        <w:ind w:firstLine="6720" w:firstLineChars="2400"/>
        <w:jc w:val="both"/>
        <w:rPr>
          <w:rFonts w:hint="default" w:ascii="Times New Roman" w:hAnsi="Times New Roman" w:cs="Times New Roman"/>
          <w:sz w:val="28"/>
          <w:szCs w:val="28"/>
          <w:lang w:val="uk-UA" w:eastAsia="ru-RU"/>
        </w:rPr>
      </w:pPr>
    </w:p>
    <w:p w14:paraId="40B55FE5">
      <w:pPr>
        <w:pStyle w:val="7"/>
        <w:ind w:firstLine="6720" w:firstLineChars="2400"/>
        <w:jc w:val="both"/>
        <w:rPr>
          <w:rFonts w:hint="default" w:ascii="Times New Roman" w:hAnsi="Times New Roman" w:cs="Times New Roman"/>
          <w:sz w:val="28"/>
          <w:szCs w:val="28"/>
          <w:lang w:val="uk-UA" w:eastAsia="ru-RU"/>
        </w:rPr>
      </w:pPr>
    </w:p>
    <w:p w14:paraId="7328FF04">
      <w:pPr>
        <w:pStyle w:val="7"/>
        <w:ind w:firstLine="6720" w:firstLineChars="2400"/>
        <w:jc w:val="both"/>
        <w:rPr>
          <w:rFonts w:hint="default" w:ascii="Times New Roman" w:hAnsi="Times New Roman" w:cs="Times New Roman"/>
          <w:sz w:val="28"/>
          <w:szCs w:val="28"/>
          <w:lang w:val="uk-UA" w:eastAsia="ru-RU"/>
        </w:rPr>
      </w:pPr>
    </w:p>
    <w:p w14:paraId="1CBD42AA">
      <w:pPr>
        <w:pStyle w:val="7"/>
        <w:ind w:firstLine="6720" w:firstLineChars="2400"/>
        <w:jc w:val="both"/>
        <w:rPr>
          <w:rFonts w:hint="default" w:ascii="Times New Roman" w:hAnsi="Times New Roman" w:cs="Times New Roman"/>
          <w:sz w:val="28"/>
          <w:szCs w:val="28"/>
          <w:lang w:val="uk-UA" w:eastAsia="ru-RU"/>
        </w:rPr>
      </w:pPr>
    </w:p>
    <w:p w14:paraId="71423B2F">
      <w:pPr>
        <w:pStyle w:val="7"/>
        <w:ind w:firstLine="6720" w:firstLineChars="2400"/>
        <w:jc w:val="both"/>
        <w:rPr>
          <w:rFonts w:hint="default" w:ascii="Times New Roman" w:hAnsi="Times New Roman" w:cs="Times New Roman"/>
          <w:sz w:val="28"/>
          <w:szCs w:val="28"/>
          <w:lang w:val="uk-UA" w:eastAsia="ru-RU"/>
        </w:rPr>
      </w:pPr>
    </w:p>
    <w:p w14:paraId="4D6127FE">
      <w:pPr>
        <w:pStyle w:val="7"/>
        <w:ind w:firstLine="6720" w:firstLineChars="2400"/>
        <w:jc w:val="both"/>
        <w:rPr>
          <w:rFonts w:hint="default" w:ascii="Times New Roman" w:hAnsi="Times New Roman" w:cs="Times New Roman"/>
          <w:sz w:val="28"/>
          <w:szCs w:val="28"/>
          <w:lang w:val="uk-UA" w:eastAsia="ru-RU"/>
        </w:rPr>
      </w:pPr>
    </w:p>
    <w:p w14:paraId="545E1C63">
      <w:pPr>
        <w:pStyle w:val="7"/>
        <w:ind w:firstLine="6720" w:firstLineChars="2400"/>
        <w:jc w:val="both"/>
        <w:rPr>
          <w:rFonts w:hint="default" w:ascii="Times New Roman" w:hAnsi="Times New Roman" w:cs="Times New Roman"/>
          <w:sz w:val="28"/>
          <w:szCs w:val="28"/>
          <w:lang w:val="uk-UA" w:eastAsia="ru-RU"/>
        </w:rPr>
      </w:pPr>
    </w:p>
    <w:p w14:paraId="6336D4BE">
      <w:pPr>
        <w:pStyle w:val="7"/>
        <w:ind w:firstLine="6720" w:firstLineChars="2400"/>
        <w:jc w:val="both"/>
        <w:rPr>
          <w:rFonts w:hint="default" w:ascii="Times New Roman" w:hAnsi="Times New Roman" w:cs="Times New Roman"/>
          <w:sz w:val="28"/>
          <w:szCs w:val="28"/>
          <w:lang w:val="uk-UA" w:eastAsia="ru-RU"/>
        </w:rPr>
      </w:pPr>
    </w:p>
    <w:p w14:paraId="16641084">
      <w:pPr>
        <w:pStyle w:val="7"/>
        <w:ind w:firstLine="6720" w:firstLineChars="2400"/>
        <w:jc w:val="both"/>
        <w:rPr>
          <w:rFonts w:hint="default" w:ascii="Times New Roman" w:hAnsi="Times New Roman" w:cs="Times New Roman"/>
          <w:sz w:val="28"/>
          <w:szCs w:val="28"/>
          <w:lang w:val="uk-UA" w:eastAsia="ru-RU"/>
        </w:rPr>
      </w:pPr>
    </w:p>
    <w:p w14:paraId="0B377E08">
      <w:pPr>
        <w:pStyle w:val="7"/>
        <w:ind w:firstLine="6720" w:firstLineChars="2400"/>
        <w:jc w:val="both"/>
        <w:rPr>
          <w:rFonts w:hint="default" w:ascii="Times New Roman" w:hAnsi="Times New Roman" w:cs="Times New Roman"/>
          <w:sz w:val="28"/>
          <w:szCs w:val="28"/>
          <w:lang w:val="uk-UA" w:eastAsia="ru-RU"/>
        </w:rPr>
      </w:pPr>
    </w:p>
    <w:p w14:paraId="1EB978B5">
      <w:pPr>
        <w:pStyle w:val="7"/>
        <w:ind w:firstLine="6720" w:firstLineChars="2400"/>
        <w:jc w:val="both"/>
        <w:rPr>
          <w:rFonts w:hint="default" w:ascii="Times New Roman" w:hAnsi="Times New Roman" w:cs="Times New Roman"/>
          <w:sz w:val="28"/>
          <w:szCs w:val="28"/>
          <w:lang w:val="uk-UA" w:eastAsia="ru-RU"/>
        </w:rPr>
      </w:pPr>
    </w:p>
    <w:p w14:paraId="6C4A6F04">
      <w:pPr>
        <w:pStyle w:val="7"/>
        <w:ind w:firstLine="6720" w:firstLineChars="2400"/>
        <w:jc w:val="both"/>
        <w:rPr>
          <w:rFonts w:hint="default" w:ascii="Times New Roman" w:hAnsi="Times New Roman" w:cs="Times New Roman"/>
          <w:sz w:val="28"/>
          <w:szCs w:val="28"/>
          <w:lang w:val="uk-UA" w:eastAsia="ru-RU"/>
        </w:rPr>
      </w:pPr>
    </w:p>
    <w:p w14:paraId="33117CC0">
      <w:pPr>
        <w:pStyle w:val="7"/>
        <w:ind w:firstLine="6720" w:firstLineChars="2400"/>
        <w:jc w:val="both"/>
        <w:rPr>
          <w:rFonts w:hint="default" w:ascii="Times New Roman" w:hAnsi="Times New Roman" w:cs="Times New Roman"/>
          <w:sz w:val="28"/>
          <w:szCs w:val="28"/>
          <w:lang w:val="uk-UA" w:eastAsia="ru-RU"/>
        </w:rPr>
      </w:pPr>
    </w:p>
    <w:p w14:paraId="0A592312">
      <w:pPr>
        <w:pStyle w:val="7"/>
        <w:ind w:firstLine="6720" w:firstLineChars="2400"/>
        <w:jc w:val="both"/>
        <w:rPr>
          <w:rFonts w:hint="default" w:ascii="Times New Roman" w:hAnsi="Times New Roman" w:cs="Times New Roman"/>
          <w:sz w:val="28"/>
          <w:szCs w:val="28"/>
          <w:lang w:val="uk-UA" w:eastAsia="ru-RU"/>
        </w:rPr>
      </w:pPr>
    </w:p>
    <w:p w14:paraId="0D7EFF3C">
      <w:pPr>
        <w:pStyle w:val="7"/>
        <w:ind w:firstLine="6720" w:firstLineChars="2400"/>
        <w:jc w:val="both"/>
        <w:rPr>
          <w:rFonts w:hint="default" w:ascii="Times New Roman" w:hAnsi="Times New Roman" w:cs="Times New Roman"/>
          <w:sz w:val="28"/>
          <w:szCs w:val="28"/>
          <w:lang w:val="uk-UA" w:eastAsia="ru-RU"/>
        </w:rPr>
      </w:pPr>
    </w:p>
    <w:p w14:paraId="2B1BBA4D">
      <w:pPr>
        <w:pStyle w:val="7"/>
        <w:ind w:firstLine="6720" w:firstLineChars="2400"/>
        <w:jc w:val="both"/>
        <w:rPr>
          <w:rFonts w:hint="default" w:ascii="Times New Roman" w:hAnsi="Times New Roman" w:cs="Times New Roman"/>
          <w:sz w:val="28"/>
          <w:szCs w:val="28"/>
          <w:lang w:val="uk-UA" w:eastAsia="ru-RU"/>
        </w:rPr>
      </w:pPr>
    </w:p>
    <w:p w14:paraId="7026AB53">
      <w:pPr>
        <w:pStyle w:val="5"/>
        <w:spacing w:line="360" w:lineRule="auto"/>
        <w:ind w:firstLine="7000" w:firstLineChars="2500"/>
        <w:jc w:val="left"/>
        <w:rPr>
          <w:rFonts w:hint="default"/>
          <w:b w:val="0"/>
          <w:bCs w:val="0"/>
          <w:i/>
          <w:iCs/>
          <w:sz w:val="28"/>
          <w:szCs w:val="28"/>
          <w:lang w:val="uk-UA"/>
        </w:rPr>
      </w:pPr>
      <w:r>
        <w:rPr>
          <w:b w:val="0"/>
          <w:bCs w:val="0"/>
          <w:i/>
          <w:iCs/>
          <w:sz w:val="28"/>
          <w:szCs w:val="28"/>
          <w:lang w:val="uk-UA"/>
        </w:rPr>
        <w:t>Додаток</w:t>
      </w:r>
      <w:r>
        <w:rPr>
          <w:rFonts w:hint="default"/>
          <w:b w:val="0"/>
          <w:bCs w:val="0"/>
          <w:i/>
          <w:iCs/>
          <w:sz w:val="28"/>
          <w:szCs w:val="28"/>
          <w:lang w:val="uk-UA"/>
        </w:rPr>
        <w:t xml:space="preserve"> 1</w:t>
      </w:r>
    </w:p>
    <w:p w14:paraId="119A3D93">
      <w:pPr>
        <w:spacing w:line="360" w:lineRule="auto"/>
        <w:ind w:firstLine="7000" w:firstLineChars="2500"/>
        <w:rPr>
          <w:rFonts w:hint="default"/>
          <w:i/>
          <w:iCs/>
          <w:sz w:val="28"/>
          <w:szCs w:val="28"/>
          <w:lang w:val="uk-UA"/>
        </w:rPr>
      </w:pPr>
      <w:r>
        <w:rPr>
          <w:rFonts w:hint="default"/>
          <w:i/>
          <w:iCs/>
          <w:sz w:val="28"/>
          <w:szCs w:val="28"/>
          <w:lang w:val="uk-UA"/>
        </w:rPr>
        <w:t>до наказу №____</w:t>
      </w:r>
    </w:p>
    <w:p w14:paraId="40F12830">
      <w:pPr>
        <w:spacing w:line="360" w:lineRule="auto"/>
        <w:ind w:firstLine="7000" w:firstLineChars="2500"/>
        <w:rPr>
          <w:rFonts w:hint="default"/>
          <w:i/>
          <w:iCs/>
          <w:sz w:val="28"/>
          <w:szCs w:val="28"/>
          <w:lang w:val="uk-UA"/>
        </w:rPr>
      </w:pPr>
      <w:r>
        <w:rPr>
          <w:rFonts w:hint="default"/>
          <w:i/>
          <w:iCs/>
          <w:sz w:val="28"/>
          <w:szCs w:val="28"/>
          <w:lang w:val="uk-UA"/>
        </w:rPr>
        <w:t xml:space="preserve">від </w:t>
      </w:r>
      <w:r>
        <w:rPr>
          <w:rFonts w:hint="default"/>
          <w:i/>
          <w:iCs/>
          <w:sz w:val="28"/>
          <w:szCs w:val="28"/>
          <w:u w:val="single"/>
          <w:lang w:val="uk-UA"/>
        </w:rPr>
        <w:t>01.01.2026</w:t>
      </w:r>
    </w:p>
    <w:p w14:paraId="45CEC315">
      <w:pPr>
        <w:spacing w:line="360" w:lineRule="auto"/>
        <w:ind w:firstLine="7000" w:firstLineChars="2500"/>
        <w:rPr>
          <w:rFonts w:hint="default"/>
          <w:i w:val="0"/>
          <w:iCs w:val="0"/>
          <w:sz w:val="28"/>
          <w:szCs w:val="28"/>
          <w:lang w:val="uk-UA"/>
        </w:rPr>
      </w:pPr>
      <w:r>
        <w:rPr>
          <w:rFonts w:hint="default"/>
          <w:i w:val="0"/>
          <w:iCs w:val="0"/>
          <w:sz w:val="28"/>
          <w:szCs w:val="28"/>
          <w:lang w:val="uk-UA"/>
        </w:rPr>
        <w:t>ЗАТВЕРДЖЕНО</w:t>
      </w:r>
    </w:p>
    <w:p w14:paraId="3958A127">
      <w:pPr>
        <w:spacing w:line="360" w:lineRule="auto"/>
        <w:ind w:firstLine="5880" w:firstLineChars="2100"/>
        <w:rPr>
          <w:rFonts w:hint="default"/>
          <w:i w:val="0"/>
          <w:iCs w:val="0"/>
          <w:sz w:val="28"/>
          <w:szCs w:val="28"/>
          <w:lang w:val="uk-UA"/>
        </w:rPr>
      </w:pPr>
      <w:r>
        <w:rPr>
          <w:rFonts w:hint="default"/>
          <w:i w:val="0"/>
          <w:iCs w:val="0"/>
          <w:sz w:val="28"/>
          <w:szCs w:val="28"/>
          <w:lang w:val="uk-UA"/>
        </w:rPr>
        <w:t>Директор</w:t>
      </w:r>
    </w:p>
    <w:p w14:paraId="1A64C45C">
      <w:pPr>
        <w:spacing w:line="360" w:lineRule="auto"/>
        <w:ind w:firstLine="5880" w:firstLineChars="2100"/>
        <w:rPr>
          <w:rFonts w:hint="default"/>
          <w:i w:val="0"/>
          <w:iCs w:val="0"/>
          <w:sz w:val="28"/>
          <w:szCs w:val="28"/>
          <w:lang w:val="uk-UA"/>
        </w:rPr>
      </w:pPr>
      <w:r>
        <w:rPr>
          <w:rFonts w:hint="default"/>
          <w:i w:val="0"/>
          <w:iCs w:val="0"/>
          <w:sz w:val="28"/>
          <w:szCs w:val="28"/>
          <w:lang w:val="uk-UA"/>
        </w:rPr>
        <w:t>__________ Ольга ПЕТРЕНКО</w:t>
      </w:r>
    </w:p>
    <w:p w14:paraId="380DE156">
      <w:pPr>
        <w:pStyle w:val="8"/>
        <w:jc w:val="center"/>
        <w:rPr>
          <w:rFonts w:hint="default" w:ascii="Times New Roman" w:hAnsi="Times New Roman" w:cs="Times New Roman"/>
          <w:b/>
          <w:sz w:val="28"/>
          <w:szCs w:val="28"/>
          <w:lang w:val="uk-UA"/>
        </w:rPr>
      </w:pPr>
      <w:r>
        <w:rPr>
          <w:rStyle w:val="9"/>
          <w:rFonts w:hint="default" w:ascii="Times New Roman" w:hAnsi="Times New Roman" w:cs="Times New Roman"/>
          <w:b/>
          <w:sz w:val="28"/>
          <w:szCs w:val="28"/>
          <w:lang w:val="uk-UA"/>
        </w:rPr>
        <w:t xml:space="preserve">ПОРЯДОК </w:t>
      </w:r>
      <w:r>
        <w:rPr>
          <w:rFonts w:hint="default" w:ascii="Times New Roman" w:hAnsi="Times New Roman" w:cs="Times New Roman"/>
          <w:b/>
          <w:sz w:val="28"/>
          <w:szCs w:val="28"/>
          <w:lang w:val="uk-UA"/>
        </w:rPr>
        <w:br w:type="textWrapping"/>
      </w:r>
      <w:r>
        <w:rPr>
          <w:rStyle w:val="9"/>
          <w:rFonts w:hint="default" w:ascii="Times New Roman" w:hAnsi="Times New Roman" w:cs="Times New Roman"/>
          <w:b/>
          <w:sz w:val="28"/>
          <w:szCs w:val="28"/>
          <w:lang w:val="uk-UA"/>
        </w:rPr>
        <w:t xml:space="preserve">раннього попередження та евакуації учасників освітнього процесу в разі нападу або ризику нападу на Ліцей № 2 «Подільський» Полтавської міської ради </w:t>
      </w:r>
    </w:p>
    <w:p w14:paraId="5C244BB5">
      <w:pPr>
        <w:pStyle w:val="10"/>
        <w:ind w:firstLine="700" w:firstLineChars="250"/>
        <w:rPr>
          <w:rFonts w:hint="default" w:ascii="Times New Roman" w:hAnsi="Times New Roman" w:cs="Times New Roman"/>
          <w:b/>
          <w:sz w:val="28"/>
          <w:szCs w:val="28"/>
          <w:lang w:val="uk-UA"/>
        </w:rPr>
      </w:pPr>
      <w:r>
        <w:rPr>
          <w:rStyle w:val="11"/>
          <w:rFonts w:hint="default" w:ascii="Times New Roman" w:hAnsi="Times New Roman" w:cs="Times New Roman"/>
          <w:b/>
          <w:sz w:val="28"/>
          <w:szCs w:val="28"/>
        </w:rPr>
        <w:t>I</w:t>
      </w:r>
      <w:r>
        <w:rPr>
          <w:rStyle w:val="11"/>
          <w:rFonts w:hint="default" w:ascii="Times New Roman" w:hAnsi="Times New Roman" w:cs="Times New Roman"/>
          <w:b/>
          <w:sz w:val="28"/>
          <w:szCs w:val="28"/>
          <w:lang w:val="uk-UA"/>
        </w:rPr>
        <w:t>. Загальні положення</w:t>
      </w:r>
    </w:p>
    <w:p w14:paraId="04C7E176">
      <w:pPr>
        <w:pStyle w:val="12"/>
        <w:ind w:firstLine="700" w:firstLineChars="250"/>
        <w:jc w:val="both"/>
        <w:rPr>
          <w:rFonts w:hint="default" w:ascii="Times New Roman" w:hAnsi="Times New Roman" w:cs="Times New Roman"/>
          <w:sz w:val="28"/>
          <w:szCs w:val="28"/>
          <w:lang w:val="uk-UA"/>
        </w:rPr>
      </w:pPr>
      <w:bookmarkStart w:id="0" w:name="n17"/>
      <w:bookmarkEnd w:id="0"/>
      <w:r>
        <w:rPr>
          <w:rFonts w:hint="default" w:ascii="Times New Roman" w:hAnsi="Times New Roman" w:cs="Times New Roman"/>
          <w:sz w:val="28"/>
          <w:szCs w:val="28"/>
          <w:lang w:val="uk-UA"/>
        </w:rPr>
        <w:t>1. Цей Порядок визначає механізм реагування щодо раннього попередження та евакуації учасників освітнього процесу в разі нападу або ризику нападу на заклад освіти (далі - раннє попередження та евакуація).</w:t>
      </w:r>
    </w:p>
    <w:p w14:paraId="237056A0">
      <w:pPr>
        <w:pStyle w:val="12"/>
        <w:spacing w:before="0" w:beforeAutospacing="0" w:after="0" w:afterAutospacing="0"/>
        <w:ind w:firstLine="560" w:firstLineChars="200"/>
        <w:jc w:val="both"/>
        <w:rPr>
          <w:rFonts w:hint="default" w:ascii="Times New Roman" w:hAnsi="Times New Roman" w:cs="Times New Roman"/>
          <w:sz w:val="28"/>
          <w:szCs w:val="28"/>
          <w:lang w:val="uk-UA"/>
        </w:rPr>
      </w:pPr>
      <w:bookmarkStart w:id="1" w:name="n18"/>
      <w:bookmarkEnd w:id="1"/>
      <w:r>
        <w:rPr>
          <w:rFonts w:hint="default" w:ascii="Times New Roman" w:hAnsi="Times New Roman" w:cs="Times New Roman"/>
          <w:sz w:val="28"/>
          <w:szCs w:val="28"/>
          <w:lang w:val="uk-UA"/>
        </w:rPr>
        <w:t>2. У цьому Порядку терміни вживаються в таких значеннях:</w:t>
      </w:r>
    </w:p>
    <w:p w14:paraId="007D3F95">
      <w:pPr>
        <w:pStyle w:val="12"/>
        <w:numPr>
          <w:ilvl w:val="0"/>
          <w:numId w:val="3"/>
        </w:numPr>
        <w:spacing w:before="0" w:beforeAutospacing="0" w:after="0" w:afterAutospacing="0"/>
        <w:jc w:val="both"/>
        <w:rPr>
          <w:rFonts w:hint="default" w:ascii="Times New Roman" w:hAnsi="Times New Roman" w:cs="Times New Roman"/>
          <w:sz w:val="28"/>
          <w:szCs w:val="28"/>
          <w:lang w:val="uk-UA"/>
        </w:rPr>
      </w:pPr>
      <w:bookmarkStart w:id="2" w:name="n19"/>
      <w:bookmarkEnd w:id="2"/>
      <w:r>
        <w:rPr>
          <w:rFonts w:hint="default" w:ascii="Times New Roman" w:hAnsi="Times New Roman" w:cs="Times New Roman"/>
          <w:sz w:val="28"/>
          <w:szCs w:val="28"/>
          <w:lang w:val="uk-UA"/>
        </w:rPr>
        <w:t>команда реагування закладу освіти - працівники закладу освіти, перелік яких затверджений наказом його керівника, на яких покладається здійснення заходів щодо раннього попередження, евакуації та реагування в разі нападу, ризику нападу на заклад освіти;</w:t>
      </w:r>
    </w:p>
    <w:p w14:paraId="6F1E7B72">
      <w:pPr>
        <w:pStyle w:val="12"/>
        <w:numPr>
          <w:ilvl w:val="0"/>
          <w:numId w:val="3"/>
        </w:numPr>
        <w:jc w:val="both"/>
        <w:rPr>
          <w:rFonts w:hint="default" w:ascii="Times New Roman" w:hAnsi="Times New Roman" w:cs="Times New Roman"/>
          <w:sz w:val="28"/>
          <w:szCs w:val="28"/>
          <w:lang w:val="uk-UA"/>
        </w:rPr>
      </w:pPr>
      <w:bookmarkStart w:id="3" w:name="n20"/>
      <w:bookmarkEnd w:id="3"/>
      <w:r>
        <w:rPr>
          <w:rFonts w:hint="default" w:ascii="Times New Roman" w:hAnsi="Times New Roman" w:cs="Times New Roman"/>
          <w:sz w:val="28"/>
          <w:szCs w:val="28"/>
          <w:lang w:val="uk-UA"/>
        </w:rPr>
        <w:t>напад на заклад освіти - застосування особою або групою осіб фізичного та/або психологічного насильства (із застосуванням (не застосуванням) різних видів зброї) у закладі освіти (будівлі, споруді, інших об’єктах користування) та прилеглій до нього території, що може загрожувати життю та здоров’ю учасників освітнього процесу;</w:t>
      </w:r>
    </w:p>
    <w:p w14:paraId="4266C2B9">
      <w:pPr>
        <w:pStyle w:val="12"/>
        <w:numPr>
          <w:ilvl w:val="0"/>
          <w:numId w:val="3"/>
        </w:numPr>
        <w:jc w:val="both"/>
        <w:rPr>
          <w:rFonts w:hint="default" w:ascii="Times New Roman" w:hAnsi="Times New Roman" w:cs="Times New Roman"/>
          <w:sz w:val="28"/>
          <w:szCs w:val="28"/>
          <w:lang w:val="uk-UA"/>
        </w:rPr>
      </w:pPr>
      <w:bookmarkStart w:id="4" w:name="n21"/>
      <w:bookmarkEnd w:id="4"/>
      <w:r>
        <w:rPr>
          <w:rFonts w:hint="default" w:ascii="Times New Roman" w:hAnsi="Times New Roman" w:cs="Times New Roman"/>
          <w:sz w:val="28"/>
          <w:szCs w:val="28"/>
          <w:lang w:val="uk-UA"/>
        </w:rPr>
        <w:t>працівник закладу освіти - особа, яка працює в закладі освіти на педагогічній посаді, інші особи, передбачені спеціальними законами та залучені до освітнього процесу в порядку, що встановлюється закладом освіти;</w:t>
      </w:r>
    </w:p>
    <w:p w14:paraId="52559AC1">
      <w:pPr>
        <w:pStyle w:val="12"/>
        <w:numPr>
          <w:ilvl w:val="0"/>
          <w:numId w:val="3"/>
        </w:numPr>
        <w:jc w:val="both"/>
        <w:rPr>
          <w:rFonts w:hint="default" w:ascii="Times New Roman" w:hAnsi="Times New Roman" w:cs="Times New Roman"/>
          <w:sz w:val="28"/>
          <w:szCs w:val="28"/>
          <w:lang w:val="uk-UA"/>
        </w:rPr>
      </w:pPr>
      <w:bookmarkStart w:id="5" w:name="n22"/>
      <w:bookmarkEnd w:id="5"/>
      <w:r>
        <w:rPr>
          <w:rFonts w:hint="default" w:ascii="Times New Roman" w:hAnsi="Times New Roman" w:cs="Times New Roman"/>
          <w:sz w:val="28"/>
          <w:szCs w:val="28"/>
          <w:lang w:val="uk-UA"/>
        </w:rPr>
        <w:t>раннє попередження нападу на заклад освіти - заходи, які організовуються та проводяться в закладах освіти для створення безпечних умов перебування учасників освітнього процесу, проведення профілактичних та інформаційних заходів щодо попередження, алгоритму дій у разі нападу на заклад освіти;</w:t>
      </w:r>
    </w:p>
    <w:p w14:paraId="09D4D527">
      <w:pPr>
        <w:pStyle w:val="12"/>
        <w:numPr>
          <w:ilvl w:val="0"/>
          <w:numId w:val="3"/>
        </w:numPr>
        <w:jc w:val="both"/>
        <w:rPr>
          <w:rFonts w:hint="default" w:ascii="Times New Roman" w:hAnsi="Times New Roman" w:cs="Times New Roman"/>
          <w:sz w:val="28"/>
          <w:szCs w:val="28"/>
          <w:lang w:val="uk-UA"/>
        </w:rPr>
      </w:pPr>
      <w:bookmarkStart w:id="6" w:name="n23"/>
      <w:bookmarkEnd w:id="6"/>
      <w:r>
        <w:rPr>
          <w:rFonts w:hint="default" w:ascii="Times New Roman" w:hAnsi="Times New Roman" w:cs="Times New Roman"/>
          <w:sz w:val="28"/>
          <w:szCs w:val="28"/>
          <w:lang w:val="uk-UA"/>
        </w:rPr>
        <w:t>технічні засоби охорони - технічні засоби (система, прилади та обладнання, ручна система тривожної (охоронної і охоронно-пожежної) сигналізації), що використовуються для виявлення, оповіщення і попередження про наявність небезпеки для життя та здоров’я людей, та/або майна, засоби контролю доступу;</w:t>
      </w:r>
    </w:p>
    <w:p w14:paraId="40EBE2FB">
      <w:pPr>
        <w:pStyle w:val="12"/>
        <w:numPr>
          <w:ilvl w:val="0"/>
          <w:numId w:val="3"/>
        </w:numPr>
        <w:jc w:val="both"/>
        <w:rPr>
          <w:rFonts w:hint="default" w:ascii="Times New Roman" w:hAnsi="Times New Roman" w:cs="Times New Roman"/>
          <w:sz w:val="28"/>
          <w:szCs w:val="28"/>
          <w:lang w:val="uk-UA"/>
        </w:rPr>
      </w:pPr>
      <w:bookmarkStart w:id="7" w:name="n24"/>
      <w:bookmarkEnd w:id="7"/>
      <w:r>
        <w:rPr>
          <w:rFonts w:hint="default" w:ascii="Times New Roman" w:hAnsi="Times New Roman" w:cs="Times New Roman"/>
          <w:sz w:val="28"/>
          <w:szCs w:val="28"/>
          <w:lang w:val="uk-UA"/>
        </w:rPr>
        <w:t xml:space="preserve">уповноважений поліцейський - поліцейський, який відповідно до посадових обов’язків здійснює в закладі освіти заходи з раннього попередження та евакуації. </w:t>
      </w:r>
    </w:p>
    <w:p w14:paraId="2089EEEF">
      <w:pPr>
        <w:pStyle w:val="12"/>
        <w:numPr>
          <w:ilvl w:val="0"/>
          <w:numId w:val="3"/>
        </w:numPr>
        <w:jc w:val="both"/>
        <w:rPr>
          <w:rFonts w:hint="default" w:ascii="Times New Roman" w:hAnsi="Times New Roman" w:cs="Times New Roman"/>
          <w:sz w:val="28"/>
          <w:szCs w:val="28"/>
        </w:rPr>
      </w:pPr>
      <w:bookmarkStart w:id="8" w:name="n25"/>
      <w:bookmarkEnd w:id="8"/>
      <w:r>
        <w:rPr>
          <w:rFonts w:hint="default" w:ascii="Times New Roman" w:hAnsi="Times New Roman" w:cs="Times New Roman"/>
          <w:sz w:val="28"/>
          <w:szCs w:val="28"/>
          <w:lang w:val="uk-UA"/>
        </w:rPr>
        <w:t xml:space="preserve">Інші терміни в цьому Порядку вживаються у значеннях, наведених у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HYPERLINK</w:instrText>
      </w:r>
      <w:r>
        <w:rPr>
          <w:rFonts w:hint="default" w:ascii="Times New Roman" w:hAnsi="Times New Roman" w:cs="Times New Roman"/>
          <w:sz w:val="28"/>
          <w:szCs w:val="28"/>
          <w:lang w:val="uk-UA"/>
        </w:rPr>
        <w:instrText xml:space="preserve"> "</w:instrText>
      </w:r>
      <w:r>
        <w:rPr>
          <w:rFonts w:hint="default" w:ascii="Times New Roman" w:hAnsi="Times New Roman" w:cs="Times New Roman"/>
          <w:sz w:val="28"/>
          <w:szCs w:val="28"/>
        </w:rPr>
        <w:instrText xml:space="preserve">https</w:instrText>
      </w:r>
      <w:r>
        <w:rPr>
          <w:rFonts w:hint="default" w:ascii="Times New Roman" w:hAnsi="Times New Roman" w:cs="Times New Roman"/>
          <w:sz w:val="28"/>
          <w:szCs w:val="28"/>
          <w:lang w:val="uk-UA"/>
        </w:rPr>
        <w:instrText xml:space="preserve">://</w:instrText>
      </w:r>
      <w:r>
        <w:rPr>
          <w:rFonts w:hint="default" w:ascii="Times New Roman" w:hAnsi="Times New Roman" w:cs="Times New Roman"/>
          <w:sz w:val="28"/>
          <w:szCs w:val="28"/>
        </w:rPr>
        <w:instrText xml:space="preserve">xn</w:instrText>
      </w:r>
      <w:r>
        <w:rPr>
          <w:rFonts w:hint="default" w:ascii="Times New Roman" w:hAnsi="Times New Roman" w:cs="Times New Roman"/>
          <w:sz w:val="28"/>
          <w:szCs w:val="28"/>
          <w:lang w:val="uk-UA"/>
        </w:rPr>
        <w:instrText xml:space="preserve">--80</w:instrText>
      </w:r>
      <w:r>
        <w:rPr>
          <w:rFonts w:hint="default" w:ascii="Times New Roman" w:hAnsi="Times New Roman" w:cs="Times New Roman"/>
          <w:sz w:val="28"/>
          <w:szCs w:val="28"/>
        </w:rPr>
        <w:instrText xml:space="preserve">aagahqwyibe</w:instrText>
      </w:r>
      <w:r>
        <w:rPr>
          <w:rFonts w:hint="default" w:ascii="Times New Roman" w:hAnsi="Times New Roman" w:cs="Times New Roman"/>
          <w:sz w:val="28"/>
          <w:szCs w:val="28"/>
          <w:lang w:val="uk-UA"/>
        </w:rPr>
        <w:instrText xml:space="preserve">8</w:instrText>
      </w:r>
      <w:r>
        <w:rPr>
          <w:rFonts w:hint="default" w:ascii="Times New Roman" w:hAnsi="Times New Roman" w:cs="Times New Roman"/>
          <w:sz w:val="28"/>
          <w:szCs w:val="28"/>
        </w:rPr>
        <w:instrText xml:space="preserve">an</w:instrText>
      </w:r>
      <w:r>
        <w:rPr>
          <w:rFonts w:hint="default" w:ascii="Times New Roman" w:hAnsi="Times New Roman" w:cs="Times New Roman"/>
          <w:sz w:val="28"/>
          <w:szCs w:val="28"/>
          <w:lang w:val="uk-UA"/>
        </w:rPr>
        <w:instrText xml:space="preserve">.</w:instrText>
      </w:r>
      <w:r>
        <w:rPr>
          <w:rFonts w:hint="default" w:ascii="Times New Roman" w:hAnsi="Times New Roman" w:cs="Times New Roman"/>
          <w:sz w:val="28"/>
          <w:szCs w:val="28"/>
        </w:rPr>
        <w:instrText xml:space="preserve">com</w:instrText>
      </w:r>
      <w:r>
        <w:rPr>
          <w:rFonts w:hint="default" w:ascii="Times New Roman" w:hAnsi="Times New Roman" w:cs="Times New Roman"/>
          <w:sz w:val="28"/>
          <w:szCs w:val="28"/>
          <w:lang w:val="uk-UA"/>
        </w:rPr>
        <w:instrText xml:space="preserve">/</w:instrText>
      </w:r>
      <w:r>
        <w:rPr>
          <w:rFonts w:hint="default" w:ascii="Times New Roman" w:hAnsi="Times New Roman" w:cs="Times New Roman"/>
          <w:sz w:val="28"/>
          <w:szCs w:val="28"/>
        </w:rPr>
        <w:instrText xml:space="preserve">laws</w:instrText>
      </w:r>
      <w:r>
        <w:rPr>
          <w:rFonts w:hint="default" w:ascii="Times New Roman" w:hAnsi="Times New Roman" w:cs="Times New Roman"/>
          <w:sz w:val="28"/>
          <w:szCs w:val="28"/>
          <w:lang w:val="uk-UA"/>
        </w:rPr>
        <w:instrText xml:space="preserve">/</w:instrText>
      </w:r>
      <w:r>
        <w:rPr>
          <w:rFonts w:hint="default" w:ascii="Times New Roman" w:hAnsi="Times New Roman" w:cs="Times New Roman"/>
          <w:sz w:val="28"/>
          <w:szCs w:val="28"/>
        </w:rPr>
        <w:instrText xml:space="preserve">show</w:instrText>
      </w:r>
      <w:r>
        <w:rPr>
          <w:rFonts w:hint="default" w:ascii="Times New Roman" w:hAnsi="Times New Roman" w:cs="Times New Roman"/>
          <w:sz w:val="28"/>
          <w:szCs w:val="28"/>
          <w:lang w:val="uk-UA"/>
        </w:rPr>
        <w:instrText xml:space="preserve">/5403-17.</w:instrText>
      </w:r>
      <w:r>
        <w:rPr>
          <w:rFonts w:hint="default" w:ascii="Times New Roman" w:hAnsi="Times New Roman" w:cs="Times New Roman"/>
          <w:sz w:val="28"/>
          <w:szCs w:val="28"/>
        </w:rPr>
        <w:instrText xml:space="preserve">html</w:instrText>
      </w:r>
      <w:r>
        <w:rPr>
          <w:rFonts w:hint="default" w:ascii="Times New Roman" w:hAnsi="Times New Roman" w:cs="Times New Roman"/>
          <w:sz w:val="28"/>
          <w:szCs w:val="28"/>
          <w:lang w:val="uk-UA"/>
        </w:rPr>
        <w:instrText xml:space="preserve">" \</w:instrText>
      </w:r>
      <w:r>
        <w:rPr>
          <w:rFonts w:hint="default" w:ascii="Times New Roman" w:hAnsi="Times New Roman" w:cs="Times New Roman"/>
          <w:sz w:val="28"/>
          <w:szCs w:val="28"/>
        </w:rPr>
        <w:instrText xml:space="preserve">t</w:instrText>
      </w:r>
      <w:r>
        <w:rPr>
          <w:rFonts w:hint="default" w:ascii="Times New Roman" w:hAnsi="Times New Roman" w:cs="Times New Roman"/>
          <w:sz w:val="28"/>
          <w:szCs w:val="28"/>
          <w:lang w:val="uk-UA"/>
        </w:rPr>
        <w:instrText xml:space="preserve"> "_</w:instrText>
      </w:r>
      <w:r>
        <w:rPr>
          <w:rFonts w:hint="default" w:ascii="Times New Roman" w:hAnsi="Times New Roman" w:cs="Times New Roman"/>
          <w:sz w:val="28"/>
          <w:szCs w:val="28"/>
        </w:rPr>
        <w:instrText xml:space="preserve">blank</w:instrText>
      </w:r>
      <w:r>
        <w:rPr>
          <w:rFonts w:hint="default" w:ascii="Times New Roman" w:hAnsi="Times New Roman" w:cs="Times New Roman"/>
          <w:sz w:val="28"/>
          <w:szCs w:val="28"/>
          <w:lang w:val="uk-UA"/>
        </w:rPr>
        <w:instrText xml:space="preserve">"</w:instrText>
      </w:r>
      <w:r>
        <w:rPr>
          <w:rFonts w:hint="default" w:ascii="Times New Roman" w:hAnsi="Times New Roman" w:cs="Times New Roman"/>
          <w:sz w:val="28"/>
          <w:szCs w:val="28"/>
        </w:rPr>
        <w:fldChar w:fldCharType="separate"/>
      </w:r>
      <w:r>
        <w:rPr>
          <w:rStyle w:val="4"/>
          <w:rFonts w:hint="default" w:ascii="Times New Roman" w:hAnsi="Times New Roman" w:cs="Times New Roman"/>
          <w:sz w:val="28"/>
          <w:szCs w:val="28"/>
          <w:lang w:val="uk-UA"/>
        </w:rPr>
        <w:t>Кодексі цивільного захисту України</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uk-UA"/>
        </w:rPr>
        <w:t xml:space="preserve">, Законах України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HYPERLINK</w:instrText>
      </w:r>
      <w:r>
        <w:rPr>
          <w:rFonts w:hint="default" w:ascii="Times New Roman" w:hAnsi="Times New Roman" w:cs="Times New Roman"/>
          <w:sz w:val="28"/>
          <w:szCs w:val="28"/>
          <w:lang w:val="uk-UA"/>
        </w:rPr>
        <w:instrText xml:space="preserve"> "</w:instrText>
      </w:r>
      <w:r>
        <w:rPr>
          <w:rFonts w:hint="default" w:ascii="Times New Roman" w:hAnsi="Times New Roman" w:cs="Times New Roman"/>
          <w:sz w:val="28"/>
          <w:szCs w:val="28"/>
        </w:rPr>
        <w:instrText xml:space="preserve">https</w:instrText>
      </w:r>
      <w:r>
        <w:rPr>
          <w:rFonts w:hint="default" w:ascii="Times New Roman" w:hAnsi="Times New Roman" w:cs="Times New Roman"/>
          <w:sz w:val="28"/>
          <w:szCs w:val="28"/>
          <w:lang w:val="uk-UA"/>
        </w:rPr>
        <w:instrText xml:space="preserve">://</w:instrText>
      </w:r>
      <w:r>
        <w:rPr>
          <w:rFonts w:hint="default" w:ascii="Times New Roman" w:hAnsi="Times New Roman" w:cs="Times New Roman"/>
          <w:sz w:val="28"/>
          <w:szCs w:val="28"/>
        </w:rPr>
        <w:instrText xml:space="preserve">xn</w:instrText>
      </w:r>
      <w:r>
        <w:rPr>
          <w:rFonts w:hint="default" w:ascii="Times New Roman" w:hAnsi="Times New Roman" w:cs="Times New Roman"/>
          <w:sz w:val="28"/>
          <w:szCs w:val="28"/>
          <w:lang w:val="uk-UA"/>
        </w:rPr>
        <w:instrText xml:space="preserve">--80</w:instrText>
      </w:r>
      <w:r>
        <w:rPr>
          <w:rFonts w:hint="default" w:ascii="Times New Roman" w:hAnsi="Times New Roman" w:cs="Times New Roman"/>
          <w:sz w:val="28"/>
          <w:szCs w:val="28"/>
        </w:rPr>
        <w:instrText xml:space="preserve">aagahqwyibe</w:instrText>
      </w:r>
      <w:r>
        <w:rPr>
          <w:rFonts w:hint="default" w:ascii="Times New Roman" w:hAnsi="Times New Roman" w:cs="Times New Roman"/>
          <w:sz w:val="28"/>
          <w:szCs w:val="28"/>
          <w:lang w:val="uk-UA"/>
        </w:rPr>
        <w:instrText xml:space="preserve">8</w:instrText>
      </w:r>
      <w:r>
        <w:rPr>
          <w:rFonts w:hint="default" w:ascii="Times New Roman" w:hAnsi="Times New Roman" w:cs="Times New Roman"/>
          <w:sz w:val="28"/>
          <w:szCs w:val="28"/>
        </w:rPr>
        <w:instrText xml:space="preserve">an</w:instrText>
      </w:r>
      <w:r>
        <w:rPr>
          <w:rFonts w:hint="default" w:ascii="Times New Roman" w:hAnsi="Times New Roman" w:cs="Times New Roman"/>
          <w:sz w:val="28"/>
          <w:szCs w:val="28"/>
          <w:lang w:val="uk-UA"/>
        </w:rPr>
        <w:instrText xml:space="preserve">.</w:instrText>
      </w:r>
      <w:r>
        <w:rPr>
          <w:rFonts w:hint="default" w:ascii="Times New Roman" w:hAnsi="Times New Roman" w:cs="Times New Roman"/>
          <w:sz w:val="28"/>
          <w:szCs w:val="28"/>
        </w:rPr>
        <w:instrText xml:space="preserve">com</w:instrText>
      </w:r>
      <w:r>
        <w:rPr>
          <w:rFonts w:hint="default" w:ascii="Times New Roman" w:hAnsi="Times New Roman" w:cs="Times New Roman"/>
          <w:sz w:val="28"/>
          <w:szCs w:val="28"/>
          <w:lang w:val="uk-UA"/>
        </w:rPr>
        <w:instrText xml:space="preserve">/</w:instrText>
      </w:r>
      <w:r>
        <w:rPr>
          <w:rFonts w:hint="default" w:ascii="Times New Roman" w:hAnsi="Times New Roman" w:cs="Times New Roman"/>
          <w:sz w:val="28"/>
          <w:szCs w:val="28"/>
        </w:rPr>
        <w:instrText xml:space="preserve">laws</w:instrText>
      </w:r>
      <w:r>
        <w:rPr>
          <w:rFonts w:hint="default" w:ascii="Times New Roman" w:hAnsi="Times New Roman" w:cs="Times New Roman"/>
          <w:sz w:val="28"/>
          <w:szCs w:val="28"/>
          <w:lang w:val="uk-UA"/>
        </w:rPr>
        <w:instrText xml:space="preserve">/</w:instrText>
      </w:r>
      <w:r>
        <w:rPr>
          <w:rFonts w:hint="default" w:ascii="Times New Roman" w:hAnsi="Times New Roman" w:cs="Times New Roman"/>
          <w:sz w:val="28"/>
          <w:szCs w:val="28"/>
        </w:rPr>
        <w:instrText xml:space="preserve">show</w:instrText>
      </w:r>
      <w:r>
        <w:rPr>
          <w:rFonts w:hint="default" w:ascii="Times New Roman" w:hAnsi="Times New Roman" w:cs="Times New Roman"/>
          <w:sz w:val="28"/>
          <w:szCs w:val="28"/>
          <w:lang w:val="uk-UA"/>
        </w:rPr>
        <w:instrText xml:space="preserve">/2145-19.</w:instrText>
      </w:r>
      <w:r>
        <w:rPr>
          <w:rFonts w:hint="default" w:ascii="Times New Roman" w:hAnsi="Times New Roman" w:cs="Times New Roman"/>
          <w:sz w:val="28"/>
          <w:szCs w:val="28"/>
        </w:rPr>
        <w:instrText xml:space="preserve">html</w:instrText>
      </w:r>
      <w:r>
        <w:rPr>
          <w:rFonts w:hint="default" w:ascii="Times New Roman" w:hAnsi="Times New Roman" w:cs="Times New Roman"/>
          <w:sz w:val="28"/>
          <w:szCs w:val="28"/>
          <w:lang w:val="uk-UA"/>
        </w:rPr>
        <w:instrText xml:space="preserve">" \</w:instrText>
      </w:r>
      <w:r>
        <w:rPr>
          <w:rFonts w:hint="default" w:ascii="Times New Roman" w:hAnsi="Times New Roman" w:cs="Times New Roman"/>
          <w:sz w:val="28"/>
          <w:szCs w:val="28"/>
        </w:rPr>
        <w:instrText xml:space="preserve">t</w:instrText>
      </w:r>
      <w:r>
        <w:rPr>
          <w:rFonts w:hint="default" w:ascii="Times New Roman" w:hAnsi="Times New Roman" w:cs="Times New Roman"/>
          <w:sz w:val="28"/>
          <w:szCs w:val="28"/>
          <w:lang w:val="uk-UA"/>
        </w:rPr>
        <w:instrText xml:space="preserve"> "_</w:instrText>
      </w:r>
      <w:r>
        <w:rPr>
          <w:rFonts w:hint="default" w:ascii="Times New Roman" w:hAnsi="Times New Roman" w:cs="Times New Roman"/>
          <w:sz w:val="28"/>
          <w:szCs w:val="28"/>
        </w:rPr>
        <w:instrText xml:space="preserve">blank</w:instrText>
      </w:r>
      <w:r>
        <w:rPr>
          <w:rFonts w:hint="default" w:ascii="Times New Roman" w:hAnsi="Times New Roman" w:cs="Times New Roman"/>
          <w:sz w:val="28"/>
          <w:szCs w:val="28"/>
          <w:lang w:val="uk-UA"/>
        </w:rPr>
        <w:instrText xml:space="preserve">"</w:instrText>
      </w:r>
      <w:r>
        <w:rPr>
          <w:rFonts w:hint="default" w:ascii="Times New Roman" w:hAnsi="Times New Roman" w:cs="Times New Roman"/>
          <w:sz w:val="28"/>
          <w:szCs w:val="28"/>
        </w:rPr>
        <w:fldChar w:fldCharType="separate"/>
      </w:r>
      <w:r>
        <w:rPr>
          <w:rStyle w:val="4"/>
          <w:rFonts w:hint="default" w:ascii="Times New Roman" w:hAnsi="Times New Roman" w:cs="Times New Roman"/>
          <w:sz w:val="28"/>
          <w:szCs w:val="28"/>
          <w:lang w:val="uk-UA"/>
        </w:rPr>
        <w:t>«Про освіту»</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HYPERLINK</w:instrText>
      </w:r>
      <w:r>
        <w:rPr>
          <w:rFonts w:hint="default" w:ascii="Times New Roman" w:hAnsi="Times New Roman" w:cs="Times New Roman"/>
          <w:sz w:val="28"/>
          <w:szCs w:val="28"/>
          <w:lang w:val="uk-UA"/>
        </w:rPr>
        <w:instrText xml:space="preserve"> "</w:instrText>
      </w:r>
      <w:r>
        <w:rPr>
          <w:rFonts w:hint="default" w:ascii="Times New Roman" w:hAnsi="Times New Roman" w:cs="Times New Roman"/>
          <w:sz w:val="28"/>
          <w:szCs w:val="28"/>
        </w:rPr>
        <w:instrText xml:space="preserve">https</w:instrText>
      </w:r>
      <w:r>
        <w:rPr>
          <w:rFonts w:hint="default" w:ascii="Times New Roman" w:hAnsi="Times New Roman" w:cs="Times New Roman"/>
          <w:sz w:val="28"/>
          <w:szCs w:val="28"/>
          <w:lang w:val="uk-UA"/>
        </w:rPr>
        <w:instrText xml:space="preserve">://</w:instrText>
      </w:r>
      <w:r>
        <w:rPr>
          <w:rFonts w:hint="default" w:ascii="Times New Roman" w:hAnsi="Times New Roman" w:cs="Times New Roman"/>
          <w:sz w:val="28"/>
          <w:szCs w:val="28"/>
        </w:rPr>
        <w:instrText xml:space="preserve">xn</w:instrText>
      </w:r>
      <w:r>
        <w:rPr>
          <w:rFonts w:hint="default" w:ascii="Times New Roman" w:hAnsi="Times New Roman" w:cs="Times New Roman"/>
          <w:sz w:val="28"/>
          <w:szCs w:val="28"/>
          <w:lang w:val="uk-UA"/>
        </w:rPr>
        <w:instrText xml:space="preserve">--80</w:instrText>
      </w:r>
      <w:r>
        <w:rPr>
          <w:rFonts w:hint="default" w:ascii="Times New Roman" w:hAnsi="Times New Roman" w:cs="Times New Roman"/>
          <w:sz w:val="28"/>
          <w:szCs w:val="28"/>
        </w:rPr>
        <w:instrText xml:space="preserve">aagahqwyibe</w:instrText>
      </w:r>
      <w:r>
        <w:rPr>
          <w:rFonts w:hint="default" w:ascii="Times New Roman" w:hAnsi="Times New Roman" w:cs="Times New Roman"/>
          <w:sz w:val="28"/>
          <w:szCs w:val="28"/>
          <w:lang w:val="uk-UA"/>
        </w:rPr>
        <w:instrText xml:space="preserve">8</w:instrText>
      </w:r>
      <w:r>
        <w:rPr>
          <w:rFonts w:hint="default" w:ascii="Times New Roman" w:hAnsi="Times New Roman" w:cs="Times New Roman"/>
          <w:sz w:val="28"/>
          <w:szCs w:val="28"/>
        </w:rPr>
        <w:instrText xml:space="preserve">an</w:instrText>
      </w:r>
      <w:r>
        <w:rPr>
          <w:rFonts w:hint="default" w:ascii="Times New Roman" w:hAnsi="Times New Roman" w:cs="Times New Roman"/>
          <w:sz w:val="28"/>
          <w:szCs w:val="28"/>
          <w:lang w:val="uk-UA"/>
        </w:rPr>
        <w:instrText xml:space="preserve">.</w:instrText>
      </w:r>
      <w:r>
        <w:rPr>
          <w:rFonts w:hint="default" w:ascii="Times New Roman" w:hAnsi="Times New Roman" w:cs="Times New Roman"/>
          <w:sz w:val="28"/>
          <w:szCs w:val="28"/>
        </w:rPr>
        <w:instrText xml:space="preserve">com</w:instrText>
      </w:r>
      <w:r>
        <w:rPr>
          <w:rFonts w:hint="default" w:ascii="Times New Roman" w:hAnsi="Times New Roman" w:cs="Times New Roman"/>
          <w:sz w:val="28"/>
          <w:szCs w:val="28"/>
          <w:lang w:val="uk-UA"/>
        </w:rPr>
        <w:instrText xml:space="preserve">/</w:instrText>
      </w:r>
      <w:r>
        <w:rPr>
          <w:rFonts w:hint="default" w:ascii="Times New Roman" w:hAnsi="Times New Roman" w:cs="Times New Roman"/>
          <w:sz w:val="28"/>
          <w:szCs w:val="28"/>
        </w:rPr>
        <w:instrText xml:space="preserve">laws</w:instrText>
      </w:r>
      <w:r>
        <w:rPr>
          <w:rFonts w:hint="default" w:ascii="Times New Roman" w:hAnsi="Times New Roman" w:cs="Times New Roman"/>
          <w:sz w:val="28"/>
          <w:szCs w:val="28"/>
          <w:lang w:val="uk-UA"/>
        </w:rPr>
        <w:instrText xml:space="preserve">/</w:instrText>
      </w:r>
      <w:r>
        <w:rPr>
          <w:rFonts w:hint="default" w:ascii="Times New Roman" w:hAnsi="Times New Roman" w:cs="Times New Roman"/>
          <w:sz w:val="28"/>
          <w:szCs w:val="28"/>
        </w:rPr>
        <w:instrText xml:space="preserve">show</w:instrText>
      </w:r>
      <w:r>
        <w:rPr>
          <w:rFonts w:hint="default" w:ascii="Times New Roman" w:hAnsi="Times New Roman" w:cs="Times New Roman"/>
          <w:sz w:val="28"/>
          <w:szCs w:val="28"/>
          <w:lang w:val="uk-UA"/>
        </w:rPr>
        <w:instrText xml:space="preserve">/580-19.</w:instrText>
      </w:r>
      <w:r>
        <w:rPr>
          <w:rFonts w:hint="default" w:ascii="Times New Roman" w:hAnsi="Times New Roman" w:cs="Times New Roman"/>
          <w:sz w:val="28"/>
          <w:szCs w:val="28"/>
        </w:rPr>
        <w:instrText xml:space="preserve">html</w:instrText>
      </w:r>
      <w:r>
        <w:rPr>
          <w:rFonts w:hint="default" w:ascii="Times New Roman" w:hAnsi="Times New Roman" w:cs="Times New Roman"/>
          <w:sz w:val="28"/>
          <w:szCs w:val="28"/>
          <w:lang w:val="uk-UA"/>
        </w:rPr>
        <w:instrText xml:space="preserve">" \</w:instrText>
      </w:r>
      <w:r>
        <w:rPr>
          <w:rFonts w:hint="default" w:ascii="Times New Roman" w:hAnsi="Times New Roman" w:cs="Times New Roman"/>
          <w:sz w:val="28"/>
          <w:szCs w:val="28"/>
        </w:rPr>
        <w:instrText xml:space="preserve">t</w:instrText>
      </w:r>
      <w:r>
        <w:rPr>
          <w:rFonts w:hint="default" w:ascii="Times New Roman" w:hAnsi="Times New Roman" w:cs="Times New Roman"/>
          <w:sz w:val="28"/>
          <w:szCs w:val="28"/>
          <w:lang w:val="uk-UA"/>
        </w:rPr>
        <w:instrText xml:space="preserve"> "_</w:instrText>
      </w:r>
      <w:r>
        <w:rPr>
          <w:rFonts w:hint="default" w:ascii="Times New Roman" w:hAnsi="Times New Roman" w:cs="Times New Roman"/>
          <w:sz w:val="28"/>
          <w:szCs w:val="28"/>
        </w:rPr>
        <w:instrText xml:space="preserve">blank</w:instrText>
      </w:r>
      <w:r>
        <w:rPr>
          <w:rFonts w:hint="default" w:ascii="Times New Roman" w:hAnsi="Times New Roman" w:cs="Times New Roman"/>
          <w:sz w:val="28"/>
          <w:szCs w:val="28"/>
          <w:lang w:val="uk-UA"/>
        </w:rPr>
        <w:instrText xml:space="preserve">"</w:instrText>
      </w:r>
      <w:r>
        <w:rPr>
          <w:rFonts w:hint="default" w:ascii="Times New Roman" w:hAnsi="Times New Roman" w:cs="Times New Roman"/>
          <w:sz w:val="28"/>
          <w:szCs w:val="28"/>
        </w:rPr>
        <w:fldChar w:fldCharType="separate"/>
      </w:r>
      <w:r>
        <w:rPr>
          <w:rStyle w:val="4"/>
          <w:rFonts w:hint="default" w:ascii="Times New Roman" w:hAnsi="Times New Roman" w:cs="Times New Roman"/>
          <w:sz w:val="28"/>
          <w:szCs w:val="28"/>
          <w:lang w:val="uk-UA"/>
        </w:rPr>
        <w:t>«Про Національну поліцію»</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HYPERLINK</w:instrText>
      </w:r>
      <w:r>
        <w:rPr>
          <w:rFonts w:hint="default" w:ascii="Times New Roman" w:hAnsi="Times New Roman" w:cs="Times New Roman"/>
          <w:sz w:val="28"/>
          <w:szCs w:val="28"/>
          <w:lang w:val="uk-UA"/>
        </w:rPr>
        <w:instrText xml:space="preserve"> "</w:instrText>
      </w:r>
      <w:r>
        <w:rPr>
          <w:rFonts w:hint="default" w:ascii="Times New Roman" w:hAnsi="Times New Roman" w:cs="Times New Roman"/>
          <w:sz w:val="28"/>
          <w:szCs w:val="28"/>
        </w:rPr>
        <w:instrText xml:space="preserve">https</w:instrText>
      </w:r>
      <w:r>
        <w:rPr>
          <w:rFonts w:hint="default" w:ascii="Times New Roman" w:hAnsi="Times New Roman" w:cs="Times New Roman"/>
          <w:sz w:val="28"/>
          <w:szCs w:val="28"/>
          <w:lang w:val="uk-UA"/>
        </w:rPr>
        <w:instrText xml:space="preserve">://</w:instrText>
      </w:r>
      <w:r>
        <w:rPr>
          <w:rFonts w:hint="default" w:ascii="Times New Roman" w:hAnsi="Times New Roman" w:cs="Times New Roman"/>
          <w:sz w:val="28"/>
          <w:szCs w:val="28"/>
        </w:rPr>
        <w:instrText xml:space="preserve">xn</w:instrText>
      </w:r>
      <w:r>
        <w:rPr>
          <w:rFonts w:hint="default" w:ascii="Times New Roman" w:hAnsi="Times New Roman" w:cs="Times New Roman"/>
          <w:sz w:val="28"/>
          <w:szCs w:val="28"/>
          <w:lang w:val="uk-UA"/>
        </w:rPr>
        <w:instrText xml:space="preserve">--80</w:instrText>
      </w:r>
      <w:r>
        <w:rPr>
          <w:rFonts w:hint="default" w:ascii="Times New Roman" w:hAnsi="Times New Roman" w:cs="Times New Roman"/>
          <w:sz w:val="28"/>
          <w:szCs w:val="28"/>
        </w:rPr>
        <w:instrText xml:space="preserve">aagahqwyibe</w:instrText>
      </w:r>
      <w:r>
        <w:rPr>
          <w:rFonts w:hint="default" w:ascii="Times New Roman" w:hAnsi="Times New Roman" w:cs="Times New Roman"/>
          <w:sz w:val="28"/>
          <w:szCs w:val="28"/>
          <w:lang w:val="uk-UA"/>
        </w:rPr>
        <w:instrText xml:space="preserve">8</w:instrText>
      </w:r>
      <w:r>
        <w:rPr>
          <w:rFonts w:hint="default" w:ascii="Times New Roman" w:hAnsi="Times New Roman" w:cs="Times New Roman"/>
          <w:sz w:val="28"/>
          <w:szCs w:val="28"/>
        </w:rPr>
        <w:instrText xml:space="preserve">an</w:instrText>
      </w:r>
      <w:r>
        <w:rPr>
          <w:rFonts w:hint="default" w:ascii="Times New Roman" w:hAnsi="Times New Roman" w:cs="Times New Roman"/>
          <w:sz w:val="28"/>
          <w:szCs w:val="28"/>
          <w:lang w:val="uk-UA"/>
        </w:rPr>
        <w:instrText xml:space="preserve">.</w:instrText>
      </w:r>
      <w:r>
        <w:rPr>
          <w:rFonts w:hint="default" w:ascii="Times New Roman" w:hAnsi="Times New Roman" w:cs="Times New Roman"/>
          <w:sz w:val="28"/>
          <w:szCs w:val="28"/>
        </w:rPr>
        <w:instrText xml:space="preserve">com</w:instrText>
      </w:r>
      <w:r>
        <w:rPr>
          <w:rFonts w:hint="default" w:ascii="Times New Roman" w:hAnsi="Times New Roman" w:cs="Times New Roman"/>
          <w:sz w:val="28"/>
          <w:szCs w:val="28"/>
          <w:lang w:val="uk-UA"/>
        </w:rPr>
        <w:instrText xml:space="preserve">/</w:instrText>
      </w:r>
      <w:r>
        <w:rPr>
          <w:rFonts w:hint="default" w:ascii="Times New Roman" w:hAnsi="Times New Roman" w:cs="Times New Roman"/>
          <w:sz w:val="28"/>
          <w:szCs w:val="28"/>
        </w:rPr>
        <w:instrText xml:space="preserve">laws</w:instrText>
      </w:r>
      <w:r>
        <w:rPr>
          <w:rFonts w:hint="default" w:ascii="Times New Roman" w:hAnsi="Times New Roman" w:cs="Times New Roman"/>
          <w:sz w:val="28"/>
          <w:szCs w:val="28"/>
          <w:lang w:val="uk-UA"/>
        </w:rPr>
        <w:instrText xml:space="preserve">/</w:instrText>
      </w:r>
      <w:r>
        <w:rPr>
          <w:rFonts w:hint="default" w:ascii="Times New Roman" w:hAnsi="Times New Roman" w:cs="Times New Roman"/>
          <w:sz w:val="28"/>
          <w:szCs w:val="28"/>
        </w:rPr>
        <w:instrText xml:space="preserve">show</w:instrText>
      </w:r>
      <w:r>
        <w:rPr>
          <w:rFonts w:hint="default" w:ascii="Times New Roman" w:hAnsi="Times New Roman" w:cs="Times New Roman"/>
          <w:sz w:val="28"/>
          <w:szCs w:val="28"/>
          <w:lang w:val="uk-UA"/>
        </w:rPr>
        <w:instrText xml:space="preserve">/733-2017-%</w:instrText>
      </w:r>
      <w:r>
        <w:rPr>
          <w:rFonts w:hint="default" w:ascii="Times New Roman" w:hAnsi="Times New Roman" w:cs="Times New Roman"/>
          <w:sz w:val="28"/>
          <w:szCs w:val="28"/>
        </w:rPr>
        <w:instrText xml:space="preserve">D</w:instrText>
      </w:r>
      <w:r>
        <w:rPr>
          <w:rFonts w:hint="default" w:ascii="Times New Roman" w:hAnsi="Times New Roman" w:cs="Times New Roman"/>
          <w:sz w:val="28"/>
          <w:szCs w:val="28"/>
          <w:lang w:val="uk-UA"/>
        </w:rPr>
        <w:instrText xml:space="preserve">0%</w:instrText>
      </w:r>
      <w:r>
        <w:rPr>
          <w:rFonts w:hint="default" w:ascii="Times New Roman" w:hAnsi="Times New Roman" w:cs="Times New Roman"/>
          <w:sz w:val="28"/>
          <w:szCs w:val="28"/>
        </w:rPr>
        <w:instrText xml:space="preserve">BF</w:instrText>
      </w:r>
      <w:r>
        <w:rPr>
          <w:rFonts w:hint="default" w:ascii="Times New Roman" w:hAnsi="Times New Roman" w:cs="Times New Roman"/>
          <w:sz w:val="28"/>
          <w:szCs w:val="28"/>
          <w:lang w:val="uk-UA"/>
        </w:rPr>
        <w:instrText xml:space="preserve">.</w:instrText>
      </w:r>
      <w:r>
        <w:rPr>
          <w:rFonts w:hint="default" w:ascii="Times New Roman" w:hAnsi="Times New Roman" w:cs="Times New Roman"/>
          <w:sz w:val="28"/>
          <w:szCs w:val="28"/>
        </w:rPr>
        <w:instrText xml:space="preserve">html</w:instrText>
      </w:r>
      <w:r>
        <w:rPr>
          <w:rFonts w:hint="default" w:ascii="Times New Roman" w:hAnsi="Times New Roman" w:cs="Times New Roman"/>
          <w:sz w:val="28"/>
          <w:szCs w:val="28"/>
          <w:lang w:val="uk-UA"/>
        </w:rPr>
        <w:instrText xml:space="preserve">" \</w:instrText>
      </w:r>
      <w:r>
        <w:rPr>
          <w:rFonts w:hint="default" w:ascii="Times New Roman" w:hAnsi="Times New Roman" w:cs="Times New Roman"/>
          <w:sz w:val="28"/>
          <w:szCs w:val="28"/>
        </w:rPr>
        <w:instrText xml:space="preserve">l</w:instrText>
      </w:r>
      <w:r>
        <w:rPr>
          <w:rFonts w:hint="default" w:ascii="Times New Roman" w:hAnsi="Times New Roman" w:cs="Times New Roman"/>
          <w:sz w:val="28"/>
          <w:szCs w:val="28"/>
          <w:lang w:val="uk-UA"/>
        </w:rPr>
        <w:instrText xml:space="preserve"> "</w:instrText>
      </w:r>
      <w:r>
        <w:rPr>
          <w:rFonts w:hint="default" w:ascii="Times New Roman" w:hAnsi="Times New Roman" w:cs="Times New Roman"/>
          <w:sz w:val="28"/>
          <w:szCs w:val="28"/>
        </w:rPr>
        <w:instrText xml:space="preserve">n</w:instrText>
      </w:r>
      <w:r>
        <w:rPr>
          <w:rFonts w:hint="default" w:ascii="Times New Roman" w:hAnsi="Times New Roman" w:cs="Times New Roman"/>
          <w:sz w:val="28"/>
          <w:szCs w:val="28"/>
          <w:lang w:val="uk-UA"/>
        </w:rPr>
        <w:instrText xml:space="preserve">9" \</w:instrText>
      </w:r>
      <w:r>
        <w:rPr>
          <w:rFonts w:hint="default" w:ascii="Times New Roman" w:hAnsi="Times New Roman" w:cs="Times New Roman"/>
          <w:sz w:val="28"/>
          <w:szCs w:val="28"/>
        </w:rPr>
        <w:instrText xml:space="preserve">t</w:instrText>
      </w:r>
      <w:r>
        <w:rPr>
          <w:rFonts w:hint="default" w:ascii="Times New Roman" w:hAnsi="Times New Roman" w:cs="Times New Roman"/>
          <w:sz w:val="28"/>
          <w:szCs w:val="28"/>
          <w:lang w:val="uk-UA"/>
        </w:rPr>
        <w:instrText xml:space="preserve"> "_</w:instrText>
      </w:r>
      <w:r>
        <w:rPr>
          <w:rFonts w:hint="default" w:ascii="Times New Roman" w:hAnsi="Times New Roman" w:cs="Times New Roman"/>
          <w:sz w:val="28"/>
          <w:szCs w:val="28"/>
        </w:rPr>
        <w:instrText xml:space="preserve">blank</w:instrText>
      </w:r>
      <w:r>
        <w:rPr>
          <w:rFonts w:hint="default" w:ascii="Times New Roman" w:hAnsi="Times New Roman" w:cs="Times New Roman"/>
          <w:sz w:val="28"/>
          <w:szCs w:val="28"/>
          <w:lang w:val="uk-UA"/>
        </w:rPr>
        <w:instrText xml:space="preserve">"</w:instrText>
      </w:r>
      <w:r>
        <w:rPr>
          <w:rFonts w:hint="default" w:ascii="Times New Roman" w:hAnsi="Times New Roman" w:cs="Times New Roman"/>
          <w:sz w:val="28"/>
          <w:szCs w:val="28"/>
        </w:rPr>
        <w:fldChar w:fldCharType="separate"/>
      </w:r>
      <w:r>
        <w:rPr>
          <w:rStyle w:val="4"/>
          <w:rFonts w:hint="default" w:ascii="Times New Roman" w:hAnsi="Times New Roman" w:cs="Times New Roman"/>
          <w:sz w:val="28"/>
          <w:szCs w:val="28"/>
          <w:lang w:val="uk-UA"/>
        </w:rPr>
        <w:t>Положенні про організацію оповіщення про загрозу виникнення або виникнення надзвичайних ситуацій та організації зв’язку у сфері цивільного захисту</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uk-UA"/>
        </w:rPr>
        <w:t xml:space="preserve">, затвердженому постановою </w:t>
      </w:r>
      <w:r>
        <w:rPr>
          <w:rFonts w:hint="default" w:ascii="Times New Roman" w:hAnsi="Times New Roman" w:cs="Times New Roman"/>
          <w:sz w:val="28"/>
          <w:szCs w:val="28"/>
        </w:rPr>
        <w:t>Кабінету Міністрів України від 27 вересня 2017 року № 733.</w:t>
      </w:r>
    </w:p>
    <w:p w14:paraId="502195B4">
      <w:pPr>
        <w:pStyle w:val="12"/>
        <w:spacing w:before="0" w:beforeAutospacing="0" w:after="0" w:afterAutospacing="0"/>
        <w:ind w:firstLine="700" w:firstLineChars="250"/>
        <w:jc w:val="both"/>
        <w:rPr>
          <w:rFonts w:hint="default" w:ascii="Times New Roman" w:hAnsi="Times New Roman" w:cs="Times New Roman"/>
          <w:sz w:val="28"/>
          <w:szCs w:val="28"/>
          <w:lang w:val="uk-UA"/>
        </w:rPr>
      </w:pPr>
      <w:bookmarkStart w:id="9" w:name="n26"/>
      <w:bookmarkEnd w:id="9"/>
      <w:r>
        <w:rPr>
          <w:rFonts w:hint="default" w:ascii="Times New Roman" w:hAnsi="Times New Roman" w:cs="Times New Roman"/>
          <w:sz w:val="28"/>
          <w:szCs w:val="28"/>
        </w:rPr>
        <w:t xml:space="preserve">3. </w:t>
      </w:r>
      <w:r>
        <w:rPr>
          <w:rFonts w:hint="default" w:ascii="Times New Roman" w:hAnsi="Times New Roman" w:cs="Times New Roman"/>
          <w:sz w:val="28"/>
          <w:szCs w:val="28"/>
          <w:lang w:val="uk-UA"/>
        </w:rPr>
        <w:t>Метою організації та здійснення заходів щодо раннього попередження та евакуації є:</w:t>
      </w:r>
    </w:p>
    <w:p w14:paraId="543BC8DB">
      <w:pPr>
        <w:pStyle w:val="12"/>
        <w:spacing w:before="0" w:beforeAutospacing="0" w:after="0" w:afterAutospacing="0"/>
        <w:jc w:val="both"/>
        <w:rPr>
          <w:rFonts w:hint="default" w:ascii="Times New Roman" w:hAnsi="Times New Roman" w:cs="Times New Roman"/>
          <w:sz w:val="28"/>
          <w:szCs w:val="28"/>
          <w:lang w:val="uk-UA"/>
        </w:rPr>
      </w:pPr>
      <w:bookmarkStart w:id="10" w:name="n27"/>
      <w:bookmarkEnd w:id="10"/>
      <w:r>
        <w:rPr>
          <w:rFonts w:hint="default" w:ascii="Times New Roman" w:hAnsi="Times New Roman" w:cs="Times New Roman"/>
          <w:sz w:val="28"/>
          <w:szCs w:val="28"/>
          <w:lang w:val="uk-UA"/>
        </w:rPr>
        <w:t>1) захист прав, інтересів і свобод, життя і здоров’я людини та громадянина, суспільства та держави від протиправних посягань під час освітнього процесу;</w:t>
      </w:r>
    </w:p>
    <w:p w14:paraId="73E1DE60">
      <w:pPr>
        <w:pStyle w:val="12"/>
        <w:jc w:val="both"/>
        <w:rPr>
          <w:rFonts w:hint="default" w:ascii="Times New Roman" w:hAnsi="Times New Roman" w:cs="Times New Roman"/>
          <w:sz w:val="28"/>
          <w:szCs w:val="28"/>
          <w:lang w:val="uk-UA"/>
        </w:rPr>
      </w:pPr>
      <w:bookmarkStart w:id="11" w:name="n28"/>
      <w:bookmarkEnd w:id="11"/>
      <w:r>
        <w:rPr>
          <w:rFonts w:hint="default" w:ascii="Times New Roman" w:hAnsi="Times New Roman" w:cs="Times New Roman"/>
          <w:sz w:val="28"/>
          <w:szCs w:val="28"/>
          <w:lang w:val="uk-UA"/>
        </w:rPr>
        <w:t>2) створення умов для організації безпечного освітнього середовища, зокрема в частині створення в закладі освіти умов, що унеможливлюють заподіяння учасникам освітнього процесу фізичного та/або психологічного насильства (далі - безпечне освітнє середовище).</w:t>
      </w:r>
    </w:p>
    <w:p w14:paraId="0296396C">
      <w:pPr>
        <w:pStyle w:val="10"/>
        <w:ind w:firstLine="560" w:firstLineChars="200"/>
        <w:rPr>
          <w:rFonts w:hint="default" w:ascii="Times New Roman" w:hAnsi="Times New Roman" w:cs="Times New Roman"/>
          <w:b/>
          <w:sz w:val="28"/>
          <w:szCs w:val="28"/>
        </w:rPr>
      </w:pPr>
      <w:bookmarkStart w:id="12" w:name="n29"/>
      <w:bookmarkEnd w:id="12"/>
      <w:r>
        <w:rPr>
          <w:rStyle w:val="11"/>
          <w:rFonts w:hint="default" w:ascii="Times New Roman" w:hAnsi="Times New Roman" w:cs="Times New Roman"/>
          <w:b/>
          <w:sz w:val="28"/>
          <w:szCs w:val="28"/>
        </w:rPr>
        <w:t>II. Порядок дій щодо раннього попередження та евакуації</w:t>
      </w:r>
    </w:p>
    <w:p w14:paraId="7F43B6B2">
      <w:pPr>
        <w:pStyle w:val="12"/>
        <w:spacing w:before="0" w:beforeAutospacing="0" w:after="0" w:afterAutospacing="0" w:line="276" w:lineRule="auto"/>
        <w:ind w:firstLine="560" w:firstLineChars="200"/>
        <w:jc w:val="both"/>
        <w:rPr>
          <w:rFonts w:hint="default" w:ascii="Times New Roman" w:hAnsi="Times New Roman" w:cs="Times New Roman"/>
          <w:sz w:val="28"/>
          <w:szCs w:val="28"/>
          <w:lang w:val="uk-UA"/>
        </w:rPr>
      </w:pPr>
      <w:bookmarkStart w:id="13" w:name="n30"/>
      <w:bookmarkEnd w:id="13"/>
      <w:r>
        <w:rPr>
          <w:rFonts w:hint="default" w:ascii="Times New Roman" w:hAnsi="Times New Roman" w:cs="Times New Roman"/>
          <w:sz w:val="28"/>
          <w:szCs w:val="28"/>
          <w:lang w:val="uk-UA"/>
        </w:rPr>
        <w:t xml:space="preserve">1. </w:t>
      </w:r>
      <w:r>
        <w:rPr>
          <w:rFonts w:hint="default" w:ascii="Times New Roman" w:hAnsi="Times New Roman" w:cs="Times New Roman"/>
          <w:b/>
          <w:sz w:val="28"/>
          <w:szCs w:val="28"/>
          <w:u w:val="single"/>
          <w:lang w:val="uk-UA"/>
        </w:rPr>
        <w:t>Засновник закладу освіти або уповноважений ним орган (особа)</w:t>
      </w:r>
      <w:r>
        <w:rPr>
          <w:rFonts w:hint="default" w:ascii="Times New Roman" w:hAnsi="Times New Roman" w:cs="Times New Roman"/>
          <w:sz w:val="28"/>
          <w:szCs w:val="28"/>
          <w:lang w:val="uk-UA"/>
        </w:rPr>
        <w:t xml:space="preserve"> (далі - засновник закладу освіти) з метою створення умов безпечного освітнього середовища для навчання здобувачів освіти та роботи працівників закладу освіти (за згодою засновника закладу освіти):</w:t>
      </w:r>
    </w:p>
    <w:p w14:paraId="6386CED6">
      <w:pPr>
        <w:pStyle w:val="12"/>
        <w:spacing w:before="0" w:beforeAutospacing="0" w:after="0" w:afterAutospacing="0" w:line="276" w:lineRule="auto"/>
        <w:jc w:val="both"/>
        <w:rPr>
          <w:rFonts w:hint="default" w:ascii="Times New Roman" w:hAnsi="Times New Roman" w:cs="Times New Roman"/>
          <w:sz w:val="28"/>
          <w:szCs w:val="28"/>
          <w:lang w:val="uk-UA"/>
        </w:rPr>
      </w:pPr>
      <w:bookmarkStart w:id="14" w:name="n31"/>
      <w:bookmarkEnd w:id="14"/>
      <w:r>
        <w:rPr>
          <w:rFonts w:hint="default" w:ascii="Times New Roman" w:hAnsi="Times New Roman" w:cs="Times New Roman"/>
          <w:sz w:val="28"/>
          <w:szCs w:val="28"/>
          <w:lang w:val="uk-UA"/>
        </w:rPr>
        <w:t>1) забезпечує впровадження інженерно-технічних заходів цивільного захисту закладу освіти;</w:t>
      </w:r>
    </w:p>
    <w:p w14:paraId="5A6E6760">
      <w:pPr>
        <w:pStyle w:val="12"/>
        <w:spacing w:before="0" w:beforeAutospacing="0" w:after="0" w:afterAutospacing="0" w:line="276" w:lineRule="auto"/>
        <w:jc w:val="both"/>
        <w:rPr>
          <w:rFonts w:hint="default" w:ascii="Times New Roman" w:hAnsi="Times New Roman" w:cs="Times New Roman"/>
          <w:sz w:val="28"/>
          <w:szCs w:val="28"/>
          <w:lang w:val="uk-UA"/>
        </w:rPr>
      </w:pPr>
      <w:bookmarkStart w:id="15" w:name="n32"/>
      <w:bookmarkEnd w:id="15"/>
      <w:r>
        <w:rPr>
          <w:rFonts w:hint="default" w:ascii="Times New Roman" w:hAnsi="Times New Roman" w:cs="Times New Roman"/>
          <w:sz w:val="28"/>
          <w:szCs w:val="28"/>
          <w:lang w:val="uk-UA"/>
        </w:rPr>
        <w:t>2) уживає заходів щодо встановлення в закладі освіти автоматизованої системи оповіщення, а в разі необхідності - технічних засобів охорони.</w:t>
      </w:r>
    </w:p>
    <w:p w14:paraId="1A3F15E9">
      <w:pPr>
        <w:pStyle w:val="12"/>
        <w:spacing w:before="0" w:beforeAutospacing="0" w:after="0" w:afterAutospacing="0" w:line="276" w:lineRule="auto"/>
        <w:ind w:firstLine="560" w:firstLineChars="200"/>
        <w:jc w:val="both"/>
        <w:rPr>
          <w:rFonts w:hint="default" w:ascii="Times New Roman" w:hAnsi="Times New Roman" w:cs="Times New Roman"/>
          <w:sz w:val="28"/>
          <w:szCs w:val="28"/>
          <w:lang w:val="uk-UA"/>
        </w:rPr>
      </w:pPr>
      <w:bookmarkStart w:id="16" w:name="n33"/>
      <w:bookmarkEnd w:id="16"/>
      <w:r>
        <w:rPr>
          <w:rFonts w:hint="default" w:ascii="Times New Roman" w:hAnsi="Times New Roman" w:cs="Times New Roman"/>
          <w:sz w:val="28"/>
          <w:szCs w:val="28"/>
          <w:lang w:val="uk-UA"/>
        </w:rPr>
        <w:t xml:space="preserve">2. </w:t>
      </w:r>
      <w:r>
        <w:rPr>
          <w:rFonts w:hint="default" w:ascii="Times New Roman" w:hAnsi="Times New Roman" w:cs="Times New Roman"/>
          <w:b/>
          <w:sz w:val="28"/>
          <w:szCs w:val="28"/>
          <w:u w:val="single"/>
          <w:lang w:val="uk-UA"/>
        </w:rPr>
        <w:t>Керівник закладу освіти</w:t>
      </w:r>
      <w:r>
        <w:rPr>
          <w:rFonts w:hint="default" w:ascii="Times New Roman" w:hAnsi="Times New Roman" w:cs="Times New Roman"/>
          <w:sz w:val="28"/>
          <w:szCs w:val="28"/>
          <w:lang w:val="uk-UA"/>
        </w:rPr>
        <w:t xml:space="preserve"> з метою створення умов безпечного освітнього середовища для навчання здобувачів освіти та роботи працівників закладу освіти:</w:t>
      </w:r>
    </w:p>
    <w:p w14:paraId="7E525E47">
      <w:pPr>
        <w:pStyle w:val="12"/>
        <w:spacing w:before="0" w:beforeAutospacing="0" w:after="0" w:afterAutospacing="0" w:line="276" w:lineRule="auto"/>
        <w:jc w:val="both"/>
        <w:rPr>
          <w:rFonts w:hint="default" w:ascii="Times New Roman" w:hAnsi="Times New Roman" w:cs="Times New Roman"/>
          <w:sz w:val="28"/>
          <w:szCs w:val="28"/>
          <w:lang w:val="uk-UA"/>
        </w:rPr>
      </w:pPr>
      <w:bookmarkStart w:id="17" w:name="n34"/>
      <w:bookmarkEnd w:id="17"/>
      <w:r>
        <w:rPr>
          <w:rFonts w:hint="default" w:ascii="Times New Roman" w:hAnsi="Times New Roman" w:cs="Times New Roman"/>
          <w:sz w:val="28"/>
          <w:szCs w:val="28"/>
          <w:lang w:val="uk-UA"/>
        </w:rPr>
        <w:t>1) організовує, забезпечує та контролює виконання заходів, спрямованих на створення безпечних умов перебування учасників освітнього процесу в закладі освіти;</w:t>
      </w:r>
    </w:p>
    <w:p w14:paraId="22A2CD52">
      <w:pPr>
        <w:pStyle w:val="12"/>
        <w:spacing w:before="0" w:beforeAutospacing="0" w:after="0" w:afterAutospacing="0" w:line="276" w:lineRule="auto"/>
        <w:jc w:val="both"/>
        <w:rPr>
          <w:rFonts w:hint="default" w:ascii="Times New Roman" w:hAnsi="Times New Roman" w:cs="Times New Roman"/>
          <w:sz w:val="28"/>
          <w:szCs w:val="28"/>
          <w:lang w:val="uk-UA"/>
        </w:rPr>
      </w:pPr>
      <w:bookmarkStart w:id="18" w:name="n35"/>
      <w:bookmarkEnd w:id="18"/>
      <w:r>
        <w:rPr>
          <w:rFonts w:hint="default" w:ascii="Times New Roman" w:hAnsi="Times New Roman" w:cs="Times New Roman"/>
          <w:sz w:val="28"/>
          <w:szCs w:val="28"/>
          <w:lang w:val="uk-UA"/>
        </w:rPr>
        <w:t>2) розробляє та затверджує план евакуації, порядок оповіщення учасників освітнього процесу та алгоритми їх дій у разі нападу або ризику нападу на заклад освіти;</w:t>
      </w:r>
    </w:p>
    <w:p w14:paraId="0D9000EF">
      <w:pPr>
        <w:pStyle w:val="12"/>
        <w:spacing w:before="0" w:beforeAutospacing="0" w:after="0" w:afterAutospacing="0" w:line="276" w:lineRule="auto"/>
        <w:jc w:val="both"/>
        <w:rPr>
          <w:rFonts w:hint="default" w:ascii="Times New Roman" w:hAnsi="Times New Roman" w:cs="Times New Roman"/>
          <w:sz w:val="28"/>
          <w:szCs w:val="28"/>
          <w:lang w:val="uk-UA"/>
        </w:rPr>
      </w:pPr>
      <w:bookmarkStart w:id="19" w:name="n36"/>
      <w:bookmarkEnd w:id="19"/>
      <w:r>
        <w:rPr>
          <w:rFonts w:hint="default" w:ascii="Times New Roman" w:hAnsi="Times New Roman" w:cs="Times New Roman"/>
          <w:sz w:val="28"/>
          <w:szCs w:val="28"/>
          <w:lang w:val="uk-UA"/>
        </w:rPr>
        <w:t>3) створює команду реагування закладу освіти, затверджує її склад (не менше ніж три працівники закладу освіти) та розподіляє між ними обов’язки щодо вжиття заходів реагування в разі нападу або ризику нападу на заклад освіти, у тому числі проведення евакуації учасників освітнього процесу;</w:t>
      </w:r>
    </w:p>
    <w:p w14:paraId="39C536C6">
      <w:pPr>
        <w:pStyle w:val="12"/>
        <w:spacing w:before="0" w:beforeAutospacing="0" w:after="0" w:afterAutospacing="0" w:line="276" w:lineRule="auto"/>
        <w:jc w:val="both"/>
        <w:rPr>
          <w:rFonts w:hint="default" w:ascii="Times New Roman" w:hAnsi="Times New Roman" w:cs="Times New Roman"/>
          <w:sz w:val="28"/>
          <w:szCs w:val="28"/>
          <w:lang w:val="uk-UA"/>
        </w:rPr>
      </w:pPr>
      <w:bookmarkStart w:id="20" w:name="n37"/>
      <w:bookmarkEnd w:id="20"/>
      <w:r>
        <w:rPr>
          <w:rFonts w:hint="default" w:ascii="Times New Roman" w:hAnsi="Times New Roman" w:cs="Times New Roman"/>
          <w:sz w:val="28"/>
          <w:szCs w:val="28"/>
          <w:lang w:val="uk-UA"/>
        </w:rPr>
        <w:t>4) забезпечує надання команді реагування закладу освіти, уповноваженому поліцейському, працівнику ДСНС інформації, яка міститься в паспорті безпеки закладу освіти та її вчасне оновлення;</w:t>
      </w:r>
    </w:p>
    <w:p w14:paraId="69BA1F32">
      <w:pPr>
        <w:pStyle w:val="12"/>
        <w:spacing w:before="0" w:beforeAutospacing="0" w:after="0" w:afterAutospacing="0" w:line="276" w:lineRule="auto"/>
        <w:jc w:val="both"/>
        <w:rPr>
          <w:rFonts w:hint="default" w:ascii="Times New Roman" w:hAnsi="Times New Roman" w:cs="Times New Roman"/>
          <w:sz w:val="28"/>
          <w:szCs w:val="28"/>
          <w:lang w:val="uk-UA"/>
        </w:rPr>
      </w:pPr>
      <w:bookmarkStart w:id="21" w:name="n38"/>
      <w:bookmarkEnd w:id="21"/>
      <w:r>
        <w:rPr>
          <w:rFonts w:hint="default" w:ascii="Times New Roman" w:hAnsi="Times New Roman" w:cs="Times New Roman"/>
          <w:sz w:val="28"/>
          <w:szCs w:val="28"/>
          <w:lang w:val="uk-UA"/>
        </w:rPr>
        <w:t>5) уживає заходів щодо унеможливлення доступу на територію закладу освіти сторонніх осіб, крім учасників освітнього процесу;</w:t>
      </w:r>
    </w:p>
    <w:p w14:paraId="2C8DA030">
      <w:pPr>
        <w:pStyle w:val="12"/>
        <w:spacing w:before="0" w:beforeAutospacing="0" w:after="0" w:afterAutospacing="0" w:line="276" w:lineRule="auto"/>
        <w:jc w:val="both"/>
        <w:rPr>
          <w:rFonts w:hint="default" w:ascii="Times New Roman" w:hAnsi="Times New Roman" w:cs="Times New Roman"/>
          <w:sz w:val="28"/>
          <w:szCs w:val="28"/>
          <w:lang w:val="uk-UA"/>
        </w:rPr>
      </w:pPr>
      <w:bookmarkStart w:id="22" w:name="n39"/>
      <w:bookmarkEnd w:id="22"/>
      <w:r>
        <w:rPr>
          <w:rFonts w:hint="default" w:ascii="Times New Roman" w:hAnsi="Times New Roman" w:cs="Times New Roman"/>
          <w:sz w:val="28"/>
          <w:szCs w:val="28"/>
          <w:lang w:val="uk-UA"/>
        </w:rPr>
        <w:t>6) вносить пропозиції засновнику закладу освіти щодо необхідності забезпечення закладу освіти технічними засобами охорони та фізичною охороною (за потреби);</w:t>
      </w:r>
    </w:p>
    <w:p w14:paraId="6EAC7833">
      <w:pPr>
        <w:pStyle w:val="12"/>
        <w:spacing w:before="0" w:beforeAutospacing="0" w:after="0" w:afterAutospacing="0" w:line="276" w:lineRule="auto"/>
        <w:jc w:val="both"/>
        <w:rPr>
          <w:rFonts w:hint="default" w:ascii="Times New Roman" w:hAnsi="Times New Roman" w:cs="Times New Roman"/>
          <w:sz w:val="28"/>
          <w:szCs w:val="28"/>
          <w:lang w:val="uk-UA"/>
        </w:rPr>
      </w:pPr>
      <w:bookmarkStart w:id="23" w:name="n40"/>
      <w:bookmarkEnd w:id="23"/>
      <w:r>
        <w:rPr>
          <w:rFonts w:hint="default" w:ascii="Times New Roman" w:hAnsi="Times New Roman" w:cs="Times New Roman"/>
          <w:sz w:val="28"/>
          <w:szCs w:val="28"/>
          <w:lang w:val="uk-UA"/>
        </w:rPr>
        <w:t>7) забезпечує проведення комплексного обстеження не рідше ніж один раз на шість місяців стану об’єктів фонду захисних споруд цивільного захисту, маршруту руху до них, вказівників, надійності охорони закладу освіти (запірні пристрої на вікнах та дверях, наявність ґрат на вікнах, засобів та систем протипожежного захисту, комплексу тривожної сигналізації з передаванням тривожних сповіщень на пункти централізованого спостереження охорони);</w:t>
      </w:r>
    </w:p>
    <w:p w14:paraId="5B3C310D">
      <w:pPr>
        <w:pStyle w:val="12"/>
        <w:spacing w:before="0" w:beforeAutospacing="0" w:after="0" w:afterAutospacing="0" w:line="276" w:lineRule="auto"/>
        <w:jc w:val="both"/>
        <w:rPr>
          <w:rFonts w:hint="default" w:ascii="Times New Roman" w:hAnsi="Times New Roman" w:cs="Times New Roman"/>
          <w:sz w:val="28"/>
          <w:szCs w:val="28"/>
          <w:lang w:val="uk-UA"/>
        </w:rPr>
      </w:pPr>
      <w:bookmarkStart w:id="24" w:name="n41"/>
      <w:bookmarkEnd w:id="24"/>
      <w:r>
        <w:rPr>
          <w:rFonts w:hint="default" w:ascii="Times New Roman" w:hAnsi="Times New Roman" w:cs="Times New Roman"/>
          <w:sz w:val="28"/>
          <w:szCs w:val="28"/>
          <w:lang w:val="uk-UA"/>
        </w:rPr>
        <w:t>8) забезпечує ознайомлення учасників освітнього процесу з планом евакуації та порядком оповіщення в разі нападу або ризику нападу на заклад освіти;</w:t>
      </w:r>
    </w:p>
    <w:p w14:paraId="539AA0BC">
      <w:pPr>
        <w:pStyle w:val="12"/>
        <w:spacing w:before="0" w:beforeAutospacing="0" w:after="0" w:afterAutospacing="0" w:line="276" w:lineRule="auto"/>
        <w:jc w:val="both"/>
        <w:rPr>
          <w:rFonts w:hint="default" w:ascii="Times New Roman" w:hAnsi="Times New Roman" w:cs="Times New Roman"/>
          <w:sz w:val="28"/>
          <w:szCs w:val="28"/>
          <w:lang w:val="uk-UA"/>
        </w:rPr>
      </w:pPr>
      <w:bookmarkStart w:id="25" w:name="n42"/>
      <w:bookmarkEnd w:id="25"/>
      <w:r>
        <w:rPr>
          <w:rFonts w:hint="default" w:ascii="Times New Roman" w:hAnsi="Times New Roman" w:cs="Times New Roman"/>
          <w:sz w:val="28"/>
          <w:szCs w:val="28"/>
          <w:lang w:val="uk-UA"/>
        </w:rPr>
        <w:t>9) забезпечує належне функціонування об’єктової системи оповіщення (гучномовці, шкільні дзвінки, сирени), системи протипожежного захисту закладу освіти;</w:t>
      </w:r>
    </w:p>
    <w:p w14:paraId="4B823CD3">
      <w:pPr>
        <w:pStyle w:val="12"/>
        <w:spacing w:before="0" w:beforeAutospacing="0" w:after="0" w:afterAutospacing="0" w:line="276" w:lineRule="auto"/>
        <w:jc w:val="both"/>
        <w:rPr>
          <w:rFonts w:hint="default" w:ascii="Times New Roman" w:hAnsi="Times New Roman" w:cs="Times New Roman"/>
          <w:sz w:val="28"/>
          <w:szCs w:val="28"/>
          <w:lang w:val="uk-UA"/>
        </w:rPr>
      </w:pPr>
      <w:bookmarkStart w:id="26" w:name="n43"/>
      <w:bookmarkEnd w:id="26"/>
      <w:r>
        <w:rPr>
          <w:rFonts w:hint="default" w:ascii="Times New Roman" w:hAnsi="Times New Roman" w:cs="Times New Roman"/>
          <w:sz w:val="28"/>
          <w:szCs w:val="28"/>
          <w:lang w:val="uk-UA"/>
        </w:rPr>
        <w:t>10) контролює відповідність стану будівель, приміщень, інженерно-технічних комунікацій, устаткування, обладнання в закладі освіти чинним стандартам, правилам, нормам, не рідше ніж один раз на шість місяців організовує перевірку таких приміщень та території закладу освіти постійно діючими технічними комісіями закладу освіти із складанням акта;</w:t>
      </w:r>
    </w:p>
    <w:p w14:paraId="6FCB1B26">
      <w:pPr>
        <w:pStyle w:val="12"/>
        <w:spacing w:before="0" w:beforeAutospacing="0" w:after="0" w:afterAutospacing="0" w:line="276" w:lineRule="auto"/>
        <w:jc w:val="both"/>
        <w:rPr>
          <w:rFonts w:hint="default" w:ascii="Times New Roman" w:hAnsi="Times New Roman" w:cs="Times New Roman"/>
          <w:sz w:val="28"/>
          <w:szCs w:val="28"/>
          <w:lang w:val="uk-UA"/>
        </w:rPr>
      </w:pPr>
      <w:bookmarkStart w:id="27" w:name="n44"/>
      <w:bookmarkEnd w:id="27"/>
      <w:r>
        <w:rPr>
          <w:rFonts w:hint="default" w:ascii="Times New Roman" w:hAnsi="Times New Roman" w:cs="Times New Roman"/>
          <w:sz w:val="28"/>
          <w:szCs w:val="28"/>
          <w:lang w:val="uk-UA"/>
        </w:rPr>
        <w:t>11) організовує проведення щороку заходів (навчання, тренування, тренінги) щодо дій учасників освітнього процесу в разі нападу або ризику нападу на заклад освіти не рідше ніж чотири рази впродовж навчального року.</w:t>
      </w:r>
    </w:p>
    <w:p w14:paraId="708F7AEC">
      <w:pPr>
        <w:pStyle w:val="12"/>
        <w:spacing w:before="0" w:beforeAutospacing="0" w:after="0" w:afterAutospacing="0" w:line="276" w:lineRule="auto"/>
        <w:ind w:firstLine="560" w:firstLineChars="200"/>
        <w:jc w:val="both"/>
        <w:rPr>
          <w:rFonts w:hint="default" w:ascii="Times New Roman" w:hAnsi="Times New Roman" w:cs="Times New Roman"/>
          <w:sz w:val="28"/>
          <w:szCs w:val="28"/>
          <w:lang w:val="uk-UA"/>
        </w:rPr>
      </w:pPr>
      <w:bookmarkStart w:id="28" w:name="n45"/>
      <w:bookmarkEnd w:id="28"/>
      <w:r>
        <w:rPr>
          <w:rFonts w:hint="default" w:ascii="Times New Roman" w:hAnsi="Times New Roman" w:cs="Times New Roman"/>
          <w:sz w:val="28"/>
          <w:szCs w:val="28"/>
          <w:lang w:val="uk-UA"/>
        </w:rPr>
        <w:t xml:space="preserve">3. </w:t>
      </w:r>
      <w:r>
        <w:rPr>
          <w:rFonts w:hint="default" w:ascii="Times New Roman" w:hAnsi="Times New Roman" w:cs="Times New Roman"/>
          <w:b/>
          <w:sz w:val="28"/>
          <w:szCs w:val="28"/>
          <w:u w:val="single"/>
          <w:lang w:val="uk-UA"/>
        </w:rPr>
        <w:t>Команда реагування закладу освіти</w:t>
      </w:r>
      <w:r>
        <w:rPr>
          <w:rFonts w:hint="default" w:ascii="Times New Roman" w:hAnsi="Times New Roman" w:cs="Times New Roman"/>
          <w:sz w:val="28"/>
          <w:szCs w:val="28"/>
          <w:lang w:val="uk-UA"/>
        </w:rPr>
        <w:t>:</w:t>
      </w:r>
    </w:p>
    <w:p w14:paraId="727CD1D7">
      <w:pPr>
        <w:pStyle w:val="12"/>
        <w:spacing w:before="0" w:beforeAutospacing="0" w:after="0" w:afterAutospacing="0" w:line="276" w:lineRule="auto"/>
        <w:jc w:val="both"/>
        <w:rPr>
          <w:rFonts w:hint="default" w:ascii="Times New Roman" w:hAnsi="Times New Roman" w:cs="Times New Roman"/>
          <w:sz w:val="28"/>
          <w:szCs w:val="28"/>
          <w:lang w:val="uk-UA"/>
        </w:rPr>
      </w:pPr>
      <w:bookmarkStart w:id="29" w:name="n46"/>
      <w:bookmarkEnd w:id="29"/>
      <w:r>
        <w:rPr>
          <w:rFonts w:hint="default" w:ascii="Times New Roman" w:hAnsi="Times New Roman" w:cs="Times New Roman"/>
          <w:sz w:val="28"/>
          <w:szCs w:val="28"/>
          <w:lang w:val="uk-UA"/>
        </w:rPr>
        <w:t>1) розробляє та подає на затвердження керівнику закладу освіти алгоритм дій учасників освітнього процесу в разі нападу або ризику нападу на заклад освіти, а також плани евакуації учасників освітнього процесу;</w:t>
      </w:r>
    </w:p>
    <w:p w14:paraId="494A78D7">
      <w:pPr>
        <w:pStyle w:val="12"/>
        <w:spacing w:before="0" w:beforeAutospacing="0" w:after="0" w:afterAutospacing="0" w:line="276" w:lineRule="auto"/>
        <w:jc w:val="both"/>
        <w:rPr>
          <w:rFonts w:hint="default" w:ascii="Times New Roman" w:hAnsi="Times New Roman" w:cs="Times New Roman"/>
          <w:sz w:val="28"/>
          <w:szCs w:val="28"/>
          <w:lang w:val="uk-UA"/>
        </w:rPr>
      </w:pPr>
      <w:bookmarkStart w:id="30" w:name="n47"/>
      <w:bookmarkEnd w:id="30"/>
      <w:r>
        <w:rPr>
          <w:rFonts w:hint="default" w:ascii="Times New Roman" w:hAnsi="Times New Roman" w:cs="Times New Roman"/>
          <w:sz w:val="28"/>
          <w:szCs w:val="28"/>
          <w:lang w:val="uk-UA"/>
        </w:rPr>
        <w:t>2) складає та оновлює паспорт безпеки закладу освіти, копія якого надається уповноваженому поліцейському, працівнику ДСНС та (за потреби) представникам інших органів державної влади;</w:t>
      </w:r>
    </w:p>
    <w:p w14:paraId="26183467">
      <w:pPr>
        <w:pStyle w:val="12"/>
        <w:spacing w:before="0" w:beforeAutospacing="0" w:after="0" w:afterAutospacing="0" w:line="276" w:lineRule="auto"/>
        <w:jc w:val="both"/>
        <w:rPr>
          <w:rFonts w:hint="default" w:ascii="Times New Roman" w:hAnsi="Times New Roman" w:cs="Times New Roman"/>
          <w:sz w:val="28"/>
          <w:szCs w:val="28"/>
          <w:lang w:val="uk-UA"/>
        </w:rPr>
      </w:pPr>
      <w:bookmarkStart w:id="31" w:name="n48"/>
      <w:bookmarkEnd w:id="31"/>
      <w:r>
        <w:rPr>
          <w:rFonts w:hint="default" w:ascii="Times New Roman" w:hAnsi="Times New Roman" w:cs="Times New Roman"/>
          <w:sz w:val="28"/>
          <w:szCs w:val="28"/>
          <w:lang w:val="uk-UA"/>
        </w:rPr>
        <w:t>3) здійснює навчання (тренування, тренінги) учасників освітнього процесу згідно з алгоритмами дій у разі нападу або ризику нападу на заклад освіти, а також проведення їх евакуації;</w:t>
      </w:r>
    </w:p>
    <w:p w14:paraId="1453F4AD">
      <w:pPr>
        <w:pStyle w:val="12"/>
        <w:spacing w:before="0" w:beforeAutospacing="0" w:after="0" w:afterAutospacing="0" w:line="276" w:lineRule="auto"/>
        <w:jc w:val="both"/>
        <w:rPr>
          <w:rFonts w:hint="default" w:ascii="Times New Roman" w:hAnsi="Times New Roman" w:cs="Times New Roman"/>
          <w:sz w:val="28"/>
          <w:szCs w:val="28"/>
          <w:lang w:val="uk-UA"/>
        </w:rPr>
      </w:pPr>
      <w:bookmarkStart w:id="32" w:name="n49"/>
      <w:bookmarkEnd w:id="32"/>
      <w:r>
        <w:rPr>
          <w:rFonts w:hint="default" w:ascii="Times New Roman" w:hAnsi="Times New Roman" w:cs="Times New Roman"/>
          <w:sz w:val="28"/>
          <w:szCs w:val="28"/>
          <w:lang w:val="uk-UA"/>
        </w:rPr>
        <w:t>4) у разі нападу або ризику нападу на заклад освіти діє згідно з алгоритмом дій, затвердженим керівником закладу освіти.</w:t>
      </w:r>
    </w:p>
    <w:p w14:paraId="6F291D51">
      <w:pPr>
        <w:pStyle w:val="12"/>
        <w:spacing w:before="0" w:beforeAutospacing="0" w:after="0" w:afterAutospacing="0" w:line="276" w:lineRule="auto"/>
        <w:ind w:firstLine="700" w:firstLineChars="250"/>
        <w:jc w:val="both"/>
        <w:rPr>
          <w:rFonts w:hint="default" w:ascii="Times New Roman" w:hAnsi="Times New Roman" w:cs="Times New Roman"/>
          <w:sz w:val="28"/>
          <w:szCs w:val="28"/>
          <w:lang w:val="uk-UA"/>
        </w:rPr>
      </w:pPr>
      <w:bookmarkStart w:id="33" w:name="n50"/>
      <w:bookmarkEnd w:id="33"/>
      <w:r>
        <w:rPr>
          <w:rFonts w:hint="default" w:ascii="Times New Roman" w:hAnsi="Times New Roman" w:cs="Times New Roman"/>
          <w:sz w:val="28"/>
          <w:szCs w:val="28"/>
          <w:lang w:val="uk-UA"/>
        </w:rPr>
        <w:t xml:space="preserve">4. </w:t>
      </w:r>
      <w:r>
        <w:rPr>
          <w:rFonts w:hint="default" w:ascii="Times New Roman" w:hAnsi="Times New Roman" w:cs="Times New Roman"/>
          <w:b/>
          <w:sz w:val="28"/>
          <w:szCs w:val="28"/>
          <w:u w:val="single"/>
          <w:lang w:val="uk-UA"/>
        </w:rPr>
        <w:t>Працівник закладу освіти</w:t>
      </w:r>
      <w:r>
        <w:rPr>
          <w:rFonts w:hint="default" w:ascii="Times New Roman" w:hAnsi="Times New Roman" w:cs="Times New Roman"/>
          <w:sz w:val="28"/>
          <w:szCs w:val="28"/>
          <w:lang w:val="uk-UA"/>
        </w:rPr>
        <w:t xml:space="preserve"> в разі нападу або ризику нападу на заклад освіти:</w:t>
      </w:r>
    </w:p>
    <w:p w14:paraId="0C364EB5">
      <w:pPr>
        <w:pStyle w:val="12"/>
        <w:spacing w:before="0" w:beforeAutospacing="0" w:after="0" w:afterAutospacing="0" w:line="276" w:lineRule="auto"/>
        <w:jc w:val="both"/>
        <w:rPr>
          <w:rFonts w:hint="default" w:ascii="Times New Roman" w:hAnsi="Times New Roman" w:cs="Times New Roman"/>
          <w:sz w:val="28"/>
          <w:szCs w:val="28"/>
          <w:lang w:val="uk-UA"/>
        </w:rPr>
      </w:pPr>
      <w:bookmarkStart w:id="34" w:name="n51"/>
      <w:bookmarkEnd w:id="34"/>
      <w:r>
        <w:rPr>
          <w:rFonts w:hint="default" w:ascii="Times New Roman" w:hAnsi="Times New Roman" w:cs="Times New Roman"/>
          <w:sz w:val="28"/>
          <w:szCs w:val="28"/>
          <w:lang w:val="uk-UA"/>
        </w:rPr>
        <w:t>1) негайно повідомляє членів команди реагування закладу освіти та керівника закладу освіти про відомі обставини нападу або ризику нападу;</w:t>
      </w:r>
    </w:p>
    <w:p w14:paraId="58D8061D">
      <w:pPr>
        <w:pStyle w:val="12"/>
        <w:spacing w:before="0" w:beforeAutospacing="0" w:after="0" w:afterAutospacing="0" w:line="276" w:lineRule="auto"/>
        <w:jc w:val="both"/>
        <w:rPr>
          <w:rFonts w:hint="default" w:ascii="Times New Roman" w:hAnsi="Times New Roman" w:cs="Times New Roman"/>
          <w:sz w:val="28"/>
          <w:szCs w:val="28"/>
          <w:lang w:val="uk-UA"/>
        </w:rPr>
      </w:pPr>
      <w:bookmarkStart w:id="35" w:name="n52"/>
      <w:bookmarkEnd w:id="35"/>
      <w:r>
        <w:rPr>
          <w:rFonts w:hint="default" w:ascii="Times New Roman" w:hAnsi="Times New Roman" w:cs="Times New Roman"/>
          <w:sz w:val="28"/>
          <w:szCs w:val="28"/>
          <w:lang w:val="uk-UA"/>
        </w:rPr>
        <w:t>2) роз’яснює здобувачам освіти алгоритми дій;</w:t>
      </w:r>
    </w:p>
    <w:p w14:paraId="284711F9">
      <w:pPr>
        <w:pStyle w:val="12"/>
        <w:spacing w:before="0" w:beforeAutospacing="0" w:after="0" w:afterAutospacing="0" w:line="276" w:lineRule="auto"/>
        <w:jc w:val="both"/>
        <w:rPr>
          <w:rFonts w:hint="default" w:ascii="Times New Roman" w:hAnsi="Times New Roman" w:cs="Times New Roman"/>
          <w:sz w:val="28"/>
          <w:szCs w:val="28"/>
          <w:lang w:val="uk-UA"/>
        </w:rPr>
      </w:pPr>
      <w:bookmarkStart w:id="36" w:name="n53"/>
      <w:bookmarkEnd w:id="36"/>
      <w:r>
        <w:rPr>
          <w:rFonts w:hint="default" w:ascii="Times New Roman" w:hAnsi="Times New Roman" w:cs="Times New Roman"/>
          <w:sz w:val="28"/>
          <w:szCs w:val="28"/>
          <w:lang w:val="uk-UA"/>
        </w:rPr>
        <w:t>3) вживає заходів щодо проведення евакуації безпечним шляхом, визначеним командою реагування закладу освіти, у разі неможливості евакуації вживає заходів щодо залишення здобувачів освіти в місці їх перебування в закладі освіти;</w:t>
      </w:r>
    </w:p>
    <w:p w14:paraId="5CE38D77">
      <w:pPr>
        <w:pStyle w:val="12"/>
        <w:spacing w:before="0" w:beforeAutospacing="0" w:after="0" w:afterAutospacing="0" w:line="276" w:lineRule="auto"/>
        <w:jc w:val="both"/>
        <w:rPr>
          <w:rFonts w:hint="default" w:ascii="Times New Roman" w:hAnsi="Times New Roman" w:cs="Times New Roman"/>
          <w:sz w:val="28"/>
          <w:szCs w:val="28"/>
          <w:lang w:val="uk-UA"/>
        </w:rPr>
      </w:pPr>
      <w:bookmarkStart w:id="37" w:name="n54"/>
      <w:bookmarkEnd w:id="37"/>
      <w:r>
        <w:rPr>
          <w:rFonts w:hint="default" w:ascii="Times New Roman" w:hAnsi="Times New Roman" w:cs="Times New Roman"/>
          <w:sz w:val="28"/>
          <w:szCs w:val="28"/>
          <w:lang w:val="uk-UA"/>
        </w:rPr>
        <w:t>4) виконує вимоги поліцейських та/або працівників ДСНС, які прибули в заклад освіти для реагування на напад або ризик нападу, сприяє в межах компетенції їх діяльності та за можливості інформує про перебіг евакуації, місця перебування учасників освітнього процесу;</w:t>
      </w:r>
    </w:p>
    <w:p w14:paraId="7919639C">
      <w:pPr>
        <w:pStyle w:val="12"/>
        <w:spacing w:before="0" w:beforeAutospacing="0" w:after="0" w:afterAutospacing="0" w:line="276" w:lineRule="auto"/>
        <w:jc w:val="both"/>
        <w:rPr>
          <w:rFonts w:hint="default" w:ascii="Times New Roman" w:hAnsi="Times New Roman" w:cs="Times New Roman"/>
          <w:sz w:val="28"/>
          <w:szCs w:val="28"/>
          <w:lang w:val="uk-UA"/>
        </w:rPr>
      </w:pPr>
      <w:bookmarkStart w:id="38" w:name="n55"/>
      <w:bookmarkEnd w:id="38"/>
      <w:r>
        <w:rPr>
          <w:rFonts w:hint="default" w:ascii="Times New Roman" w:hAnsi="Times New Roman" w:cs="Times New Roman"/>
          <w:sz w:val="28"/>
          <w:szCs w:val="28"/>
          <w:lang w:val="uk-UA"/>
        </w:rPr>
        <w:t>5) за наявності постраждалих осіб надає їм домедичну допомогу;</w:t>
      </w:r>
    </w:p>
    <w:p w14:paraId="48530697">
      <w:pPr>
        <w:pStyle w:val="12"/>
        <w:spacing w:before="0" w:beforeAutospacing="0" w:after="0" w:afterAutospacing="0" w:line="276" w:lineRule="auto"/>
        <w:jc w:val="both"/>
        <w:rPr>
          <w:rFonts w:hint="default" w:ascii="Times New Roman" w:hAnsi="Times New Roman" w:cs="Times New Roman"/>
          <w:sz w:val="28"/>
          <w:szCs w:val="28"/>
          <w:lang w:val="uk-UA"/>
        </w:rPr>
      </w:pPr>
      <w:bookmarkStart w:id="39" w:name="n56"/>
      <w:bookmarkEnd w:id="39"/>
      <w:r>
        <w:rPr>
          <w:rFonts w:hint="default" w:ascii="Times New Roman" w:hAnsi="Times New Roman" w:cs="Times New Roman"/>
          <w:sz w:val="28"/>
          <w:szCs w:val="28"/>
          <w:lang w:val="uk-UA"/>
        </w:rPr>
        <w:t>6) обстежує приміщення закладу освіти з метою виявлення учасників освітнього процесу, яких не евакуювали;</w:t>
      </w:r>
    </w:p>
    <w:p w14:paraId="14737EB5">
      <w:pPr>
        <w:pStyle w:val="12"/>
        <w:spacing w:before="0" w:beforeAutospacing="0" w:after="0" w:afterAutospacing="0" w:line="276" w:lineRule="auto"/>
        <w:jc w:val="both"/>
        <w:rPr>
          <w:rFonts w:hint="default" w:ascii="Times New Roman" w:hAnsi="Times New Roman" w:cs="Times New Roman"/>
          <w:sz w:val="28"/>
          <w:szCs w:val="28"/>
          <w:lang w:val="uk-UA"/>
        </w:rPr>
      </w:pPr>
      <w:bookmarkStart w:id="40" w:name="n57"/>
      <w:bookmarkEnd w:id="40"/>
      <w:r>
        <w:rPr>
          <w:rFonts w:hint="default" w:ascii="Times New Roman" w:hAnsi="Times New Roman" w:cs="Times New Roman"/>
          <w:sz w:val="28"/>
          <w:szCs w:val="28"/>
          <w:lang w:val="uk-UA"/>
        </w:rPr>
        <w:t>7) бере участь у навчаннях (тренуваннях, тренінгах) щодо виконання дій згідно з алгоритмами в разі нападу або ризику нападу на заклад освіти, а також проведення евакуації.</w:t>
      </w:r>
    </w:p>
    <w:p w14:paraId="0A48619C">
      <w:pPr>
        <w:pStyle w:val="12"/>
        <w:spacing w:before="0" w:beforeAutospacing="0" w:after="0" w:afterAutospacing="0" w:line="276" w:lineRule="auto"/>
        <w:ind w:firstLine="700" w:firstLineChars="250"/>
        <w:jc w:val="both"/>
        <w:rPr>
          <w:rFonts w:hint="default" w:ascii="Times New Roman" w:hAnsi="Times New Roman" w:cs="Times New Roman"/>
          <w:sz w:val="28"/>
          <w:szCs w:val="28"/>
          <w:lang w:val="uk-UA"/>
        </w:rPr>
      </w:pPr>
      <w:bookmarkStart w:id="41" w:name="n58"/>
      <w:bookmarkEnd w:id="41"/>
      <w:r>
        <w:rPr>
          <w:rFonts w:hint="default" w:ascii="Times New Roman" w:hAnsi="Times New Roman" w:cs="Times New Roman"/>
          <w:sz w:val="28"/>
          <w:szCs w:val="28"/>
          <w:lang w:val="uk-UA"/>
        </w:rPr>
        <w:t xml:space="preserve">5. </w:t>
      </w:r>
      <w:r>
        <w:rPr>
          <w:rFonts w:hint="default" w:ascii="Times New Roman" w:hAnsi="Times New Roman" w:cs="Times New Roman"/>
          <w:b/>
          <w:sz w:val="28"/>
          <w:szCs w:val="28"/>
          <w:u w:val="single"/>
          <w:lang w:val="uk-UA"/>
        </w:rPr>
        <w:t>Підставою для прийняття рішення про евакуацію учасників освітнього процесу</w:t>
      </w:r>
      <w:r>
        <w:rPr>
          <w:rFonts w:hint="default" w:ascii="Times New Roman" w:hAnsi="Times New Roman" w:cs="Times New Roman"/>
          <w:sz w:val="28"/>
          <w:szCs w:val="28"/>
          <w:lang w:val="uk-UA"/>
        </w:rPr>
        <w:t xml:space="preserve"> є:</w:t>
      </w:r>
    </w:p>
    <w:p w14:paraId="31B5D738">
      <w:pPr>
        <w:pStyle w:val="12"/>
        <w:spacing w:before="0" w:beforeAutospacing="0" w:after="0" w:afterAutospacing="0" w:line="276" w:lineRule="auto"/>
        <w:jc w:val="both"/>
        <w:rPr>
          <w:rFonts w:hint="default" w:ascii="Times New Roman" w:hAnsi="Times New Roman" w:cs="Times New Roman"/>
          <w:sz w:val="28"/>
          <w:szCs w:val="28"/>
          <w:lang w:val="uk-UA"/>
        </w:rPr>
      </w:pPr>
      <w:bookmarkStart w:id="42" w:name="n59"/>
      <w:bookmarkEnd w:id="42"/>
      <w:r>
        <w:rPr>
          <w:rFonts w:hint="default" w:ascii="Times New Roman" w:hAnsi="Times New Roman" w:cs="Times New Roman"/>
          <w:sz w:val="28"/>
          <w:szCs w:val="28"/>
          <w:lang w:val="uk-UA"/>
        </w:rPr>
        <w:t>1) перебування в закладі освіти або на його території чи безпосередньо поблизу них осіб, які скоїли напад, або наявні інші дані, що свідчать про намір скоєння нападу;</w:t>
      </w:r>
    </w:p>
    <w:p w14:paraId="28855C77">
      <w:pPr>
        <w:pStyle w:val="12"/>
        <w:spacing w:before="0" w:beforeAutospacing="0" w:after="0" w:afterAutospacing="0" w:line="276" w:lineRule="auto"/>
        <w:jc w:val="both"/>
        <w:rPr>
          <w:rFonts w:hint="default" w:ascii="Times New Roman" w:hAnsi="Times New Roman" w:cs="Times New Roman"/>
          <w:sz w:val="28"/>
          <w:szCs w:val="28"/>
          <w:lang w:val="uk-UA"/>
        </w:rPr>
      </w:pPr>
      <w:bookmarkStart w:id="43" w:name="n60"/>
      <w:bookmarkEnd w:id="43"/>
      <w:r>
        <w:rPr>
          <w:rFonts w:hint="default" w:ascii="Times New Roman" w:hAnsi="Times New Roman" w:cs="Times New Roman"/>
          <w:sz w:val="28"/>
          <w:szCs w:val="28"/>
          <w:lang w:val="uk-UA"/>
        </w:rPr>
        <w:t>2) надходження повідомлень в усній або письмовій формі про напад або ризик нападу на заклад освіти.</w:t>
      </w:r>
    </w:p>
    <w:p w14:paraId="29A54DDC">
      <w:pPr>
        <w:pStyle w:val="12"/>
        <w:spacing w:before="0" w:beforeAutospacing="0" w:after="0" w:afterAutospacing="0" w:line="276" w:lineRule="auto"/>
        <w:ind w:firstLine="700" w:firstLineChars="250"/>
        <w:jc w:val="both"/>
        <w:rPr>
          <w:rFonts w:hint="default" w:ascii="Times New Roman" w:hAnsi="Times New Roman" w:cs="Times New Roman"/>
          <w:sz w:val="28"/>
          <w:szCs w:val="28"/>
          <w:lang w:val="uk-UA"/>
        </w:rPr>
      </w:pPr>
      <w:bookmarkStart w:id="44" w:name="n61"/>
      <w:bookmarkEnd w:id="44"/>
      <w:r>
        <w:rPr>
          <w:rFonts w:hint="default" w:ascii="Times New Roman" w:hAnsi="Times New Roman" w:cs="Times New Roman"/>
          <w:sz w:val="28"/>
          <w:szCs w:val="28"/>
          <w:lang w:val="uk-UA"/>
        </w:rPr>
        <w:t xml:space="preserve">6. </w:t>
      </w:r>
      <w:r>
        <w:rPr>
          <w:rFonts w:hint="default" w:ascii="Times New Roman" w:hAnsi="Times New Roman" w:cs="Times New Roman"/>
          <w:b/>
          <w:sz w:val="28"/>
          <w:szCs w:val="28"/>
          <w:u w:val="single"/>
          <w:lang w:val="uk-UA"/>
        </w:rPr>
        <w:t>Для оповіщення про напад або ризик нападу на заклад освіти використовуються такі сигнали</w:t>
      </w:r>
      <w:r>
        <w:rPr>
          <w:rFonts w:hint="default" w:ascii="Times New Roman" w:hAnsi="Times New Roman" w:cs="Times New Roman"/>
          <w:sz w:val="28"/>
          <w:szCs w:val="28"/>
          <w:lang w:val="uk-UA"/>
        </w:rPr>
        <w:t>:</w:t>
      </w:r>
    </w:p>
    <w:p w14:paraId="2576732E">
      <w:pPr>
        <w:pStyle w:val="12"/>
        <w:spacing w:before="0" w:beforeAutospacing="0" w:after="0" w:afterAutospacing="0" w:line="276" w:lineRule="auto"/>
        <w:jc w:val="both"/>
        <w:rPr>
          <w:rFonts w:hint="default" w:ascii="Times New Roman" w:hAnsi="Times New Roman" w:cs="Times New Roman"/>
          <w:sz w:val="28"/>
          <w:szCs w:val="28"/>
          <w:lang w:val="uk-UA"/>
        </w:rPr>
      </w:pPr>
      <w:bookmarkStart w:id="45" w:name="n62"/>
      <w:bookmarkEnd w:id="45"/>
      <w:r>
        <w:rPr>
          <w:rFonts w:hint="default" w:ascii="Times New Roman" w:hAnsi="Times New Roman" w:cs="Times New Roman"/>
          <w:sz w:val="28"/>
          <w:szCs w:val="28"/>
          <w:lang w:val="uk-UA"/>
        </w:rPr>
        <w:t>1) перший сигнал - короткі, тривалістю 2-3 секунди, дзвінки, які повторюються п’ять разів із паузами, призначені для повідомлення учасникам освітнього процесу, що відбувається напад або є ризик нападу на заклад освіти;</w:t>
      </w:r>
    </w:p>
    <w:p w14:paraId="2808CE44">
      <w:pPr>
        <w:pStyle w:val="12"/>
        <w:spacing w:before="0" w:beforeAutospacing="0" w:after="0" w:afterAutospacing="0" w:line="276" w:lineRule="auto"/>
        <w:jc w:val="both"/>
        <w:rPr>
          <w:rFonts w:hint="default" w:ascii="Times New Roman" w:hAnsi="Times New Roman" w:cs="Times New Roman"/>
          <w:sz w:val="28"/>
          <w:szCs w:val="28"/>
          <w:lang w:val="uk-UA"/>
        </w:rPr>
      </w:pPr>
      <w:bookmarkStart w:id="46" w:name="n63"/>
      <w:bookmarkEnd w:id="46"/>
      <w:r>
        <w:rPr>
          <w:rFonts w:hint="default" w:ascii="Times New Roman" w:hAnsi="Times New Roman" w:cs="Times New Roman"/>
          <w:sz w:val="28"/>
          <w:szCs w:val="28"/>
          <w:lang w:val="uk-UA"/>
        </w:rPr>
        <w:t>2) другий сигнал – три дзвінки, призначений для повідомлення учасників освітнього процесу про проведення евакуації.</w:t>
      </w:r>
    </w:p>
    <w:p w14:paraId="222C6945">
      <w:pPr>
        <w:pStyle w:val="12"/>
        <w:spacing w:before="0" w:beforeAutospacing="0" w:after="0" w:afterAutospacing="0" w:line="276" w:lineRule="auto"/>
        <w:jc w:val="both"/>
        <w:rPr>
          <w:rFonts w:hint="default" w:ascii="Times New Roman" w:hAnsi="Times New Roman" w:cs="Times New Roman"/>
          <w:sz w:val="28"/>
          <w:szCs w:val="28"/>
          <w:lang w:val="uk-UA"/>
        </w:rPr>
      </w:pPr>
    </w:p>
    <w:p w14:paraId="2249EEE8">
      <w:pPr>
        <w:pStyle w:val="10"/>
        <w:spacing w:before="0" w:beforeAutospacing="0" w:after="0" w:afterAutospacing="0" w:line="276" w:lineRule="auto"/>
        <w:ind w:firstLine="560" w:firstLineChars="200"/>
        <w:jc w:val="both"/>
        <w:rPr>
          <w:rFonts w:hint="default" w:ascii="Times New Roman" w:hAnsi="Times New Roman" w:cs="Times New Roman"/>
          <w:b/>
          <w:sz w:val="28"/>
          <w:szCs w:val="28"/>
          <w:lang w:val="uk-UA"/>
        </w:rPr>
      </w:pPr>
      <w:bookmarkStart w:id="47" w:name="n64"/>
      <w:bookmarkEnd w:id="47"/>
      <w:r>
        <w:rPr>
          <w:rStyle w:val="11"/>
          <w:rFonts w:hint="default" w:ascii="Times New Roman" w:hAnsi="Times New Roman" w:cs="Times New Roman"/>
          <w:b/>
          <w:sz w:val="28"/>
          <w:szCs w:val="28"/>
          <w:lang w:val="uk-UA"/>
        </w:rPr>
        <w:t>III. Алгоритм дій у разі нападу або ризику нападу на заклад освіти</w:t>
      </w:r>
    </w:p>
    <w:p w14:paraId="797134EA">
      <w:pPr>
        <w:pStyle w:val="12"/>
        <w:spacing w:before="0" w:beforeAutospacing="0" w:after="0" w:afterAutospacing="0" w:line="276" w:lineRule="auto"/>
        <w:ind w:firstLine="560" w:firstLineChars="200"/>
        <w:jc w:val="both"/>
        <w:rPr>
          <w:rFonts w:hint="default" w:ascii="Times New Roman" w:hAnsi="Times New Roman" w:cs="Times New Roman"/>
          <w:sz w:val="28"/>
          <w:szCs w:val="28"/>
          <w:lang w:val="uk-UA"/>
        </w:rPr>
      </w:pPr>
      <w:bookmarkStart w:id="48" w:name="n65"/>
      <w:bookmarkEnd w:id="48"/>
      <w:r>
        <w:rPr>
          <w:rFonts w:hint="default" w:ascii="Times New Roman" w:hAnsi="Times New Roman" w:cs="Times New Roman"/>
          <w:sz w:val="28"/>
          <w:szCs w:val="28"/>
          <w:lang w:val="uk-UA"/>
        </w:rPr>
        <w:t>1. Керівник закладу освіти координує та контролює дії членів команди реагування закладу освіти та працівників закладу освіти.</w:t>
      </w:r>
    </w:p>
    <w:p w14:paraId="351D9108">
      <w:pPr>
        <w:pStyle w:val="12"/>
        <w:spacing w:before="0" w:beforeAutospacing="0" w:after="0" w:afterAutospacing="0" w:line="276" w:lineRule="auto"/>
        <w:ind w:firstLine="560" w:firstLineChars="200"/>
        <w:jc w:val="both"/>
        <w:rPr>
          <w:rFonts w:hint="default" w:ascii="Times New Roman" w:hAnsi="Times New Roman" w:cs="Times New Roman"/>
          <w:sz w:val="28"/>
          <w:szCs w:val="28"/>
          <w:lang w:val="uk-UA"/>
        </w:rPr>
      </w:pPr>
      <w:bookmarkStart w:id="49" w:name="n66"/>
      <w:bookmarkEnd w:id="49"/>
      <w:r>
        <w:rPr>
          <w:rFonts w:hint="default" w:ascii="Times New Roman" w:hAnsi="Times New Roman" w:cs="Times New Roman"/>
          <w:sz w:val="28"/>
          <w:szCs w:val="28"/>
          <w:lang w:val="uk-UA"/>
        </w:rPr>
        <w:t>2. Команда реагування закладу освіти та/або працівник закладу освіти:</w:t>
      </w:r>
    </w:p>
    <w:p w14:paraId="3462CE3C">
      <w:pPr>
        <w:pStyle w:val="12"/>
        <w:spacing w:before="0" w:beforeAutospacing="0" w:after="0" w:afterAutospacing="0" w:line="276" w:lineRule="auto"/>
        <w:jc w:val="both"/>
        <w:rPr>
          <w:rFonts w:hint="default" w:ascii="Times New Roman" w:hAnsi="Times New Roman" w:cs="Times New Roman"/>
          <w:sz w:val="28"/>
          <w:szCs w:val="28"/>
          <w:lang w:val="uk-UA"/>
        </w:rPr>
      </w:pPr>
      <w:bookmarkStart w:id="50" w:name="n67"/>
      <w:bookmarkEnd w:id="50"/>
      <w:r>
        <w:rPr>
          <w:rFonts w:hint="default" w:ascii="Times New Roman" w:hAnsi="Times New Roman" w:cs="Times New Roman"/>
          <w:sz w:val="28"/>
          <w:szCs w:val="28"/>
          <w:lang w:val="uk-UA"/>
        </w:rPr>
        <w:t>1) негайно викликають поліцію та (за необхідності) інші екстрені служби, вмикає систему оповіщення за першим сигналом та повідомляє керівнику закладу освіти про напад або ризик нападу на заклад освіти;</w:t>
      </w:r>
    </w:p>
    <w:p w14:paraId="36ED1698">
      <w:pPr>
        <w:pStyle w:val="12"/>
        <w:spacing w:before="0" w:beforeAutospacing="0" w:after="0" w:afterAutospacing="0" w:line="276" w:lineRule="auto"/>
        <w:jc w:val="both"/>
        <w:rPr>
          <w:rFonts w:hint="default" w:ascii="Times New Roman" w:hAnsi="Times New Roman" w:cs="Times New Roman"/>
          <w:sz w:val="28"/>
          <w:szCs w:val="28"/>
          <w:lang w:val="uk-UA"/>
        </w:rPr>
      </w:pPr>
      <w:bookmarkStart w:id="51" w:name="n68"/>
      <w:bookmarkEnd w:id="51"/>
      <w:r>
        <w:rPr>
          <w:rFonts w:hint="default" w:ascii="Times New Roman" w:hAnsi="Times New Roman" w:cs="Times New Roman"/>
          <w:sz w:val="28"/>
          <w:szCs w:val="28"/>
          <w:lang w:val="uk-UA"/>
        </w:rPr>
        <w:t>2) з’ясовує обставини нападу або виникнення ризику нападу (сутність загрози, кількість постраждалих від нападу, їх фізичний стан та місце перебування);</w:t>
      </w:r>
    </w:p>
    <w:p w14:paraId="4FC7B26E">
      <w:pPr>
        <w:pStyle w:val="12"/>
        <w:spacing w:before="0" w:beforeAutospacing="0" w:after="0" w:afterAutospacing="0" w:line="276" w:lineRule="auto"/>
        <w:jc w:val="both"/>
        <w:rPr>
          <w:rFonts w:hint="default" w:ascii="Times New Roman" w:hAnsi="Times New Roman" w:cs="Times New Roman"/>
          <w:sz w:val="28"/>
          <w:szCs w:val="28"/>
          <w:lang w:val="uk-UA"/>
        </w:rPr>
      </w:pPr>
      <w:bookmarkStart w:id="52" w:name="n69"/>
      <w:bookmarkEnd w:id="52"/>
      <w:r>
        <w:rPr>
          <w:rFonts w:hint="default" w:ascii="Times New Roman" w:hAnsi="Times New Roman" w:cs="Times New Roman"/>
          <w:sz w:val="28"/>
          <w:szCs w:val="28"/>
          <w:lang w:val="uk-UA"/>
        </w:rPr>
        <w:t xml:space="preserve">3) у разі неможливості евакуації, зокрема якщо проведення евакуації може бути небезпечним, уживає заходів щодо залишення учасників освітнього процесу в місці їх перебування в закладі освіти та блокування будь-яким способом дверей та вікон; </w:t>
      </w:r>
    </w:p>
    <w:p w14:paraId="45529D14">
      <w:pPr>
        <w:pStyle w:val="12"/>
        <w:spacing w:before="0" w:beforeAutospacing="0" w:after="0" w:afterAutospacing="0" w:line="276" w:lineRule="auto"/>
        <w:jc w:val="both"/>
        <w:rPr>
          <w:rFonts w:hint="default" w:ascii="Times New Roman" w:hAnsi="Times New Roman" w:cs="Times New Roman"/>
          <w:sz w:val="28"/>
          <w:szCs w:val="28"/>
          <w:lang w:val="uk-UA"/>
        </w:rPr>
      </w:pPr>
      <w:bookmarkStart w:id="53" w:name="n70"/>
      <w:bookmarkEnd w:id="53"/>
      <w:r>
        <w:rPr>
          <w:rFonts w:hint="default" w:ascii="Times New Roman" w:hAnsi="Times New Roman" w:cs="Times New Roman"/>
          <w:sz w:val="28"/>
          <w:szCs w:val="28"/>
          <w:lang w:val="uk-UA"/>
        </w:rPr>
        <w:t xml:space="preserve">4) у разі проведення евакуації вмикає систему оповіщення за другим сигналом; </w:t>
      </w:r>
    </w:p>
    <w:p w14:paraId="5E5F378D">
      <w:pPr>
        <w:pStyle w:val="12"/>
        <w:spacing w:before="0" w:beforeAutospacing="0" w:after="0" w:afterAutospacing="0" w:line="276" w:lineRule="auto"/>
        <w:jc w:val="both"/>
        <w:rPr>
          <w:rFonts w:hint="default" w:ascii="Times New Roman" w:hAnsi="Times New Roman" w:cs="Times New Roman"/>
          <w:sz w:val="28"/>
          <w:szCs w:val="28"/>
          <w:lang w:val="uk-UA"/>
        </w:rPr>
      </w:pPr>
      <w:bookmarkStart w:id="54" w:name="n71"/>
      <w:bookmarkEnd w:id="54"/>
      <w:r>
        <w:rPr>
          <w:rFonts w:hint="default" w:ascii="Times New Roman" w:hAnsi="Times New Roman" w:cs="Times New Roman"/>
          <w:sz w:val="28"/>
          <w:szCs w:val="28"/>
          <w:lang w:val="uk-UA"/>
        </w:rPr>
        <w:t>5) уживає заходів щодо проведення безпечної евакуації учасників освітнього процесу в безпечне місце;</w:t>
      </w:r>
    </w:p>
    <w:p w14:paraId="67493F70">
      <w:pPr>
        <w:pStyle w:val="12"/>
        <w:spacing w:before="0" w:beforeAutospacing="0" w:after="0" w:afterAutospacing="0" w:line="276" w:lineRule="auto"/>
        <w:jc w:val="both"/>
        <w:rPr>
          <w:rFonts w:hint="default" w:ascii="Times New Roman" w:hAnsi="Times New Roman" w:cs="Times New Roman"/>
          <w:sz w:val="28"/>
          <w:szCs w:val="28"/>
          <w:lang w:val="uk-UA"/>
        </w:rPr>
      </w:pPr>
      <w:bookmarkStart w:id="55" w:name="n72"/>
      <w:bookmarkEnd w:id="55"/>
      <w:r>
        <w:rPr>
          <w:rFonts w:hint="default" w:ascii="Times New Roman" w:hAnsi="Times New Roman" w:cs="Times New Roman"/>
          <w:sz w:val="28"/>
          <w:szCs w:val="28"/>
          <w:lang w:val="uk-UA"/>
        </w:rPr>
        <w:t>6) організовує безпечне пересування учасників освітнього процесу до укриття або іншого безпечного місця;</w:t>
      </w:r>
    </w:p>
    <w:p w14:paraId="375ADE1D">
      <w:pPr>
        <w:pStyle w:val="12"/>
        <w:spacing w:before="0" w:beforeAutospacing="0" w:after="0" w:afterAutospacing="0" w:line="276" w:lineRule="auto"/>
        <w:jc w:val="both"/>
        <w:rPr>
          <w:rFonts w:hint="default" w:ascii="Times New Roman" w:hAnsi="Times New Roman" w:cs="Times New Roman"/>
          <w:sz w:val="28"/>
          <w:szCs w:val="28"/>
          <w:lang w:val="uk-UA"/>
        </w:rPr>
      </w:pPr>
      <w:bookmarkStart w:id="56" w:name="n73"/>
      <w:bookmarkEnd w:id="56"/>
      <w:r>
        <w:rPr>
          <w:rFonts w:hint="default" w:ascii="Times New Roman" w:hAnsi="Times New Roman" w:cs="Times New Roman"/>
          <w:sz w:val="28"/>
          <w:szCs w:val="28"/>
          <w:lang w:val="uk-UA"/>
        </w:rPr>
        <w:t>7) перевіряє приміщення, будівлю закладу освіти на відсутність у них учасників освітнього процесу;</w:t>
      </w:r>
    </w:p>
    <w:p w14:paraId="0B8E0F2E">
      <w:pPr>
        <w:pStyle w:val="12"/>
        <w:spacing w:before="0" w:beforeAutospacing="0" w:after="0" w:afterAutospacing="0" w:line="276" w:lineRule="auto"/>
        <w:jc w:val="both"/>
        <w:rPr>
          <w:rFonts w:hint="default" w:ascii="Times New Roman" w:hAnsi="Times New Roman" w:cs="Times New Roman"/>
          <w:sz w:val="28"/>
          <w:szCs w:val="28"/>
          <w:lang w:val="uk-UA"/>
        </w:rPr>
      </w:pPr>
      <w:bookmarkStart w:id="57" w:name="n74"/>
      <w:bookmarkEnd w:id="57"/>
      <w:r>
        <w:rPr>
          <w:rFonts w:hint="default" w:ascii="Times New Roman" w:hAnsi="Times New Roman" w:cs="Times New Roman"/>
          <w:sz w:val="28"/>
          <w:szCs w:val="28"/>
          <w:lang w:val="uk-UA"/>
        </w:rPr>
        <w:t>8) виконує вимоги поліцейських та/або працівників ДСНС, які прибули в заклад освіти для реагування на напад або ризик нападу, та сприяє в межах компетенції їх діяльності та за можливості інформує про перебіг евакуації, місця перебування учасників освітнього процесу;</w:t>
      </w:r>
    </w:p>
    <w:p w14:paraId="75D0DE5F">
      <w:pPr>
        <w:pStyle w:val="12"/>
        <w:spacing w:before="0" w:beforeAutospacing="0" w:after="0" w:afterAutospacing="0" w:line="276" w:lineRule="auto"/>
        <w:jc w:val="both"/>
        <w:rPr>
          <w:rFonts w:hint="default" w:ascii="Times New Roman" w:hAnsi="Times New Roman" w:cs="Times New Roman"/>
          <w:sz w:val="28"/>
          <w:szCs w:val="28"/>
          <w:lang w:val="uk-UA"/>
        </w:rPr>
      </w:pPr>
      <w:bookmarkStart w:id="58" w:name="n75"/>
      <w:bookmarkEnd w:id="58"/>
      <w:r>
        <w:rPr>
          <w:rFonts w:hint="default" w:ascii="Times New Roman" w:hAnsi="Times New Roman" w:cs="Times New Roman"/>
          <w:sz w:val="28"/>
          <w:szCs w:val="28"/>
          <w:lang w:val="uk-UA"/>
        </w:rPr>
        <w:t>9) у разі наявності постраждалих від нападу організовує надання їм домедичної допомоги, у тому числі із залученням екстрених служб;</w:t>
      </w:r>
    </w:p>
    <w:p w14:paraId="127E829E">
      <w:pPr>
        <w:pStyle w:val="12"/>
        <w:spacing w:before="0" w:beforeAutospacing="0" w:after="0" w:afterAutospacing="0" w:line="276" w:lineRule="auto"/>
        <w:jc w:val="both"/>
        <w:rPr>
          <w:rFonts w:hint="default" w:ascii="Times New Roman" w:hAnsi="Times New Roman" w:cs="Times New Roman"/>
          <w:sz w:val="28"/>
          <w:szCs w:val="28"/>
          <w:lang w:val="uk-UA"/>
        </w:rPr>
      </w:pPr>
      <w:bookmarkStart w:id="59" w:name="n76"/>
      <w:bookmarkEnd w:id="59"/>
      <w:r>
        <w:rPr>
          <w:rFonts w:hint="default" w:ascii="Times New Roman" w:hAnsi="Times New Roman" w:cs="Times New Roman"/>
          <w:sz w:val="28"/>
          <w:szCs w:val="28"/>
          <w:lang w:val="uk-UA"/>
        </w:rPr>
        <w:t>10) за можливості оповіщає батьків, інших законних представників про переміщення здобувачів освіти в укриття;</w:t>
      </w:r>
    </w:p>
    <w:p w14:paraId="2F97F887">
      <w:pPr>
        <w:pStyle w:val="12"/>
        <w:spacing w:before="0" w:beforeAutospacing="0" w:after="0" w:afterAutospacing="0" w:line="276" w:lineRule="auto"/>
        <w:jc w:val="both"/>
        <w:rPr>
          <w:rFonts w:hint="default" w:ascii="Times New Roman" w:hAnsi="Times New Roman" w:cs="Times New Roman"/>
          <w:sz w:val="28"/>
          <w:szCs w:val="28"/>
          <w:lang w:val="uk-UA"/>
        </w:rPr>
      </w:pPr>
      <w:bookmarkStart w:id="60" w:name="n77"/>
      <w:bookmarkEnd w:id="60"/>
      <w:r>
        <w:rPr>
          <w:rFonts w:hint="default" w:ascii="Times New Roman" w:hAnsi="Times New Roman" w:cs="Times New Roman"/>
          <w:sz w:val="28"/>
          <w:szCs w:val="28"/>
          <w:lang w:val="uk-UA"/>
        </w:rPr>
        <w:t>11) погоджує повернення учасників освітнього процесу до навчання після завершення заходів, вжитих у разі нападу або ризику нападу на заклад освіти, а також перевіряє кількість здобувачів освіти.</w:t>
      </w:r>
    </w:p>
    <w:p w14:paraId="104D3808">
      <w:pPr>
        <w:pStyle w:val="10"/>
        <w:spacing w:before="0" w:beforeAutospacing="0" w:after="0" w:afterAutospacing="0" w:line="276" w:lineRule="auto"/>
        <w:jc w:val="both"/>
        <w:rPr>
          <w:rStyle w:val="11"/>
          <w:rFonts w:hint="default" w:ascii="Times New Roman" w:hAnsi="Times New Roman" w:cs="Times New Roman"/>
          <w:b/>
          <w:sz w:val="28"/>
          <w:szCs w:val="28"/>
          <w:lang w:val="uk-UA"/>
        </w:rPr>
      </w:pPr>
      <w:bookmarkStart w:id="61" w:name="n78"/>
      <w:bookmarkEnd w:id="61"/>
    </w:p>
    <w:p w14:paraId="5A552D08">
      <w:pPr>
        <w:pStyle w:val="10"/>
        <w:spacing w:before="0" w:beforeAutospacing="0" w:after="0" w:afterAutospacing="0" w:line="276" w:lineRule="auto"/>
        <w:ind w:firstLine="700" w:firstLineChars="250"/>
        <w:jc w:val="both"/>
        <w:rPr>
          <w:rFonts w:hint="default" w:ascii="Times New Roman" w:hAnsi="Times New Roman" w:cs="Times New Roman"/>
          <w:b/>
          <w:sz w:val="28"/>
          <w:szCs w:val="28"/>
          <w:lang w:val="uk-UA"/>
        </w:rPr>
      </w:pPr>
      <w:r>
        <w:rPr>
          <w:rStyle w:val="11"/>
          <w:rFonts w:hint="default" w:ascii="Times New Roman" w:hAnsi="Times New Roman" w:cs="Times New Roman"/>
          <w:b/>
          <w:sz w:val="28"/>
          <w:szCs w:val="28"/>
          <w:lang w:val="uk-UA"/>
        </w:rPr>
        <w:t>IV. Організація діяльності поліцейських, працівників ДСНС щодо раннього попередження та евакуації</w:t>
      </w:r>
    </w:p>
    <w:p w14:paraId="349FE01F">
      <w:pPr>
        <w:pStyle w:val="12"/>
        <w:spacing w:before="0" w:beforeAutospacing="0" w:after="0" w:afterAutospacing="0" w:line="276" w:lineRule="auto"/>
        <w:jc w:val="both"/>
        <w:rPr>
          <w:rFonts w:hint="default" w:ascii="Times New Roman" w:hAnsi="Times New Roman" w:cs="Times New Roman"/>
          <w:sz w:val="28"/>
          <w:szCs w:val="28"/>
          <w:lang w:val="uk-UA"/>
        </w:rPr>
      </w:pPr>
      <w:bookmarkStart w:id="62" w:name="n79"/>
      <w:bookmarkEnd w:id="62"/>
      <w:r>
        <w:rPr>
          <w:rFonts w:hint="default" w:ascii="Times New Roman" w:hAnsi="Times New Roman" w:cs="Times New Roman"/>
          <w:sz w:val="28"/>
          <w:szCs w:val="28"/>
          <w:lang w:val="uk-UA"/>
        </w:rPr>
        <w:t xml:space="preserve"> </w:t>
      </w:r>
      <w:bookmarkStart w:id="63" w:name="n80"/>
      <w:bookmarkEnd w:id="63"/>
      <w:r>
        <w:rPr>
          <w:rFonts w:hint="default" w:ascii="Times New Roman" w:hAnsi="Times New Roman" w:cs="Times New Roman"/>
          <w:sz w:val="28"/>
          <w:szCs w:val="28"/>
          <w:lang w:val="uk-UA"/>
        </w:rPr>
        <w:t xml:space="preserve"> Уповноважені поліцейські, працівники ДСНС у межах компетенції:</w:t>
      </w:r>
    </w:p>
    <w:p w14:paraId="6310334B">
      <w:pPr>
        <w:pStyle w:val="12"/>
        <w:spacing w:before="0" w:beforeAutospacing="0" w:after="0" w:afterAutospacing="0" w:line="276" w:lineRule="auto"/>
        <w:jc w:val="both"/>
        <w:rPr>
          <w:rFonts w:hint="default" w:ascii="Times New Roman" w:hAnsi="Times New Roman" w:cs="Times New Roman"/>
          <w:sz w:val="28"/>
          <w:szCs w:val="28"/>
          <w:lang w:val="uk-UA"/>
        </w:rPr>
      </w:pPr>
      <w:bookmarkStart w:id="64" w:name="n81"/>
      <w:bookmarkEnd w:id="64"/>
      <w:r>
        <w:rPr>
          <w:rFonts w:hint="default" w:ascii="Times New Roman" w:hAnsi="Times New Roman" w:cs="Times New Roman"/>
          <w:sz w:val="28"/>
          <w:szCs w:val="28"/>
          <w:lang w:val="uk-UA"/>
        </w:rPr>
        <w:t>1) взаємодіють із закладом освіти щодо обстеження стану готовності, функціональності укриття та реагування в закладі освіти в разі нападу або ризику нападу на заклад освіти;</w:t>
      </w:r>
    </w:p>
    <w:p w14:paraId="4B5A5EBB">
      <w:pPr>
        <w:pStyle w:val="12"/>
        <w:spacing w:before="0" w:beforeAutospacing="0" w:after="0" w:afterAutospacing="0" w:line="276" w:lineRule="auto"/>
        <w:jc w:val="both"/>
        <w:rPr>
          <w:rFonts w:hint="default" w:ascii="Times New Roman" w:hAnsi="Times New Roman" w:cs="Times New Roman"/>
          <w:sz w:val="28"/>
          <w:szCs w:val="28"/>
          <w:lang w:val="uk-UA"/>
        </w:rPr>
      </w:pPr>
      <w:bookmarkStart w:id="65" w:name="n82"/>
      <w:bookmarkEnd w:id="65"/>
      <w:r>
        <w:rPr>
          <w:rFonts w:hint="default" w:ascii="Times New Roman" w:hAnsi="Times New Roman" w:cs="Times New Roman"/>
          <w:sz w:val="28"/>
          <w:szCs w:val="28"/>
          <w:lang w:val="uk-UA"/>
        </w:rPr>
        <w:t xml:space="preserve">2) надають методичні рекомендації з питань удосконалення організації охорони закладу освіти та обладнання технічними засобами освіти; </w:t>
      </w:r>
    </w:p>
    <w:p w14:paraId="70D81123">
      <w:pPr>
        <w:pStyle w:val="12"/>
        <w:spacing w:before="0" w:beforeAutospacing="0" w:after="0" w:afterAutospacing="0" w:line="276" w:lineRule="auto"/>
        <w:jc w:val="both"/>
        <w:rPr>
          <w:rFonts w:hint="default" w:ascii="Times New Roman" w:hAnsi="Times New Roman" w:cs="Times New Roman"/>
          <w:sz w:val="28"/>
          <w:szCs w:val="28"/>
          <w:lang w:val="uk-UA"/>
        </w:rPr>
      </w:pPr>
      <w:bookmarkStart w:id="66" w:name="n83"/>
      <w:bookmarkEnd w:id="66"/>
      <w:r>
        <w:rPr>
          <w:rFonts w:hint="default" w:ascii="Times New Roman" w:hAnsi="Times New Roman" w:cs="Times New Roman"/>
          <w:sz w:val="28"/>
          <w:szCs w:val="28"/>
          <w:lang w:val="uk-UA"/>
        </w:rPr>
        <w:t>3) беруть участь у навчаннях та практичних тренуваннях учасників освітнього процесу щодо дій у разі нападу або ризику нападу на заклад освіти та евакуації учасників освітнього процесу за відповідними планами навчального заходу;</w:t>
      </w:r>
    </w:p>
    <w:p w14:paraId="4C26DE69">
      <w:pPr>
        <w:pStyle w:val="12"/>
        <w:spacing w:before="0" w:beforeAutospacing="0" w:after="0" w:afterAutospacing="0" w:line="276" w:lineRule="auto"/>
        <w:jc w:val="both"/>
        <w:rPr>
          <w:rFonts w:hint="default" w:ascii="Times New Roman" w:hAnsi="Times New Roman" w:cs="Times New Roman"/>
          <w:sz w:val="28"/>
          <w:szCs w:val="28"/>
          <w:lang w:val="uk-UA"/>
        </w:rPr>
      </w:pPr>
      <w:bookmarkStart w:id="67" w:name="n84"/>
      <w:bookmarkEnd w:id="67"/>
      <w:r>
        <w:rPr>
          <w:rFonts w:hint="default" w:ascii="Times New Roman" w:hAnsi="Times New Roman" w:cs="Times New Roman"/>
          <w:sz w:val="28"/>
          <w:szCs w:val="28"/>
          <w:lang w:val="uk-UA"/>
        </w:rPr>
        <w:t>4) за пропозицією закладу освіти беруть участь у складанні та оновленні паспорта безпеки закладу освіти до початку навчального року.</w:t>
      </w:r>
    </w:p>
    <w:p w14:paraId="5120AEEA">
      <w:pPr>
        <w:tabs>
          <w:tab w:val="left" w:pos="3225"/>
        </w:tabs>
        <w:jc w:val="center"/>
        <w:rPr>
          <w:rFonts w:hint="default" w:ascii="Times New Roman" w:hAnsi="Times New Roman" w:cs="Times New Roman"/>
          <w:b/>
          <w:sz w:val="28"/>
          <w:szCs w:val="28"/>
          <w:lang w:val="ru-RU"/>
        </w:rPr>
      </w:pPr>
    </w:p>
    <w:p w14:paraId="1C15848D">
      <w:pPr>
        <w:tabs>
          <w:tab w:val="left" w:pos="3225"/>
        </w:tabs>
        <w:jc w:val="center"/>
        <w:rPr>
          <w:rFonts w:hint="default" w:ascii="Times New Roman" w:hAnsi="Times New Roman" w:cs="Times New Roman"/>
          <w:b/>
          <w:sz w:val="28"/>
          <w:szCs w:val="28"/>
          <w:lang w:val="ru-RU"/>
        </w:rPr>
      </w:pPr>
    </w:p>
    <w:p w14:paraId="22F7C0FB">
      <w:pPr>
        <w:tabs>
          <w:tab w:val="left" w:pos="3225"/>
        </w:tabs>
        <w:jc w:val="center"/>
        <w:rPr>
          <w:rFonts w:hint="default" w:ascii="Times New Roman" w:hAnsi="Times New Roman" w:cs="Times New Roman"/>
          <w:b/>
          <w:sz w:val="28"/>
          <w:szCs w:val="28"/>
          <w:lang w:val="ru-RU"/>
        </w:rPr>
      </w:pPr>
    </w:p>
    <w:p w14:paraId="504E3371">
      <w:pPr>
        <w:tabs>
          <w:tab w:val="left" w:pos="3225"/>
        </w:tabs>
        <w:jc w:val="center"/>
        <w:rPr>
          <w:rFonts w:hint="default" w:ascii="Times New Roman" w:hAnsi="Times New Roman" w:cs="Times New Roman"/>
          <w:b/>
          <w:sz w:val="28"/>
          <w:szCs w:val="28"/>
          <w:lang w:val="ru-RU"/>
        </w:rPr>
      </w:pPr>
    </w:p>
    <w:p w14:paraId="4C53EA8E">
      <w:pPr>
        <w:tabs>
          <w:tab w:val="left" w:pos="3225"/>
        </w:tabs>
        <w:jc w:val="center"/>
        <w:rPr>
          <w:rFonts w:hint="default" w:ascii="Times New Roman" w:hAnsi="Times New Roman" w:cs="Times New Roman"/>
          <w:b/>
          <w:sz w:val="28"/>
          <w:szCs w:val="28"/>
          <w:lang w:val="ru-RU"/>
        </w:rPr>
      </w:pPr>
    </w:p>
    <w:p w14:paraId="4EE80714">
      <w:pPr>
        <w:tabs>
          <w:tab w:val="left" w:pos="3225"/>
        </w:tabs>
        <w:jc w:val="center"/>
        <w:rPr>
          <w:rFonts w:hint="default" w:ascii="Times New Roman" w:hAnsi="Times New Roman" w:cs="Times New Roman"/>
          <w:b/>
          <w:sz w:val="28"/>
          <w:szCs w:val="28"/>
          <w:lang w:val="ru-RU"/>
        </w:rPr>
      </w:pPr>
    </w:p>
    <w:p w14:paraId="4148303C">
      <w:pPr>
        <w:tabs>
          <w:tab w:val="left" w:pos="3225"/>
        </w:tabs>
        <w:jc w:val="center"/>
        <w:rPr>
          <w:rFonts w:hint="default" w:ascii="Times New Roman" w:hAnsi="Times New Roman" w:cs="Times New Roman"/>
          <w:b/>
          <w:sz w:val="28"/>
          <w:szCs w:val="28"/>
          <w:lang w:val="ru-RU"/>
        </w:rPr>
      </w:pPr>
    </w:p>
    <w:p w14:paraId="1732E114">
      <w:pPr>
        <w:tabs>
          <w:tab w:val="left" w:pos="3225"/>
        </w:tabs>
        <w:jc w:val="center"/>
        <w:rPr>
          <w:rFonts w:hint="default" w:ascii="Times New Roman" w:hAnsi="Times New Roman" w:cs="Times New Roman"/>
          <w:b/>
          <w:sz w:val="28"/>
          <w:szCs w:val="28"/>
          <w:lang w:val="ru-RU"/>
        </w:rPr>
      </w:pPr>
    </w:p>
    <w:p w14:paraId="5E99347A">
      <w:pPr>
        <w:tabs>
          <w:tab w:val="left" w:pos="3225"/>
        </w:tabs>
        <w:jc w:val="center"/>
        <w:rPr>
          <w:rFonts w:hint="default" w:ascii="Times New Roman" w:hAnsi="Times New Roman" w:cs="Times New Roman"/>
          <w:b/>
          <w:sz w:val="28"/>
          <w:szCs w:val="28"/>
          <w:lang w:val="ru-RU"/>
        </w:rPr>
      </w:pPr>
    </w:p>
    <w:p w14:paraId="2E63DD50">
      <w:pPr>
        <w:tabs>
          <w:tab w:val="left" w:pos="3225"/>
        </w:tabs>
        <w:jc w:val="center"/>
        <w:rPr>
          <w:rFonts w:hint="default" w:ascii="Times New Roman" w:hAnsi="Times New Roman" w:cs="Times New Roman"/>
          <w:b/>
          <w:sz w:val="28"/>
          <w:szCs w:val="28"/>
          <w:lang w:val="ru-RU"/>
        </w:rPr>
      </w:pPr>
    </w:p>
    <w:p w14:paraId="0B7D4CD4">
      <w:pPr>
        <w:tabs>
          <w:tab w:val="left" w:pos="3225"/>
        </w:tabs>
        <w:jc w:val="center"/>
        <w:rPr>
          <w:rFonts w:hint="default" w:ascii="Times New Roman" w:hAnsi="Times New Roman" w:cs="Times New Roman"/>
          <w:b/>
          <w:sz w:val="28"/>
          <w:szCs w:val="28"/>
          <w:lang w:val="ru-RU"/>
        </w:rPr>
      </w:pPr>
    </w:p>
    <w:p w14:paraId="21BF8317">
      <w:pPr>
        <w:tabs>
          <w:tab w:val="left" w:pos="3225"/>
        </w:tabs>
        <w:jc w:val="center"/>
        <w:rPr>
          <w:rFonts w:hint="default" w:ascii="Times New Roman" w:hAnsi="Times New Roman" w:cs="Times New Roman"/>
          <w:b/>
          <w:sz w:val="28"/>
          <w:szCs w:val="28"/>
          <w:lang w:val="ru-RU"/>
        </w:rPr>
      </w:pPr>
    </w:p>
    <w:p w14:paraId="3D865AE3">
      <w:pPr>
        <w:tabs>
          <w:tab w:val="left" w:pos="3225"/>
        </w:tabs>
        <w:jc w:val="center"/>
        <w:rPr>
          <w:rFonts w:hint="default" w:ascii="Times New Roman" w:hAnsi="Times New Roman" w:cs="Times New Roman"/>
          <w:b/>
          <w:sz w:val="28"/>
          <w:szCs w:val="28"/>
          <w:lang w:val="ru-RU"/>
        </w:rPr>
      </w:pPr>
    </w:p>
    <w:p w14:paraId="4E3E5415">
      <w:pPr>
        <w:tabs>
          <w:tab w:val="left" w:pos="3225"/>
        </w:tabs>
        <w:jc w:val="center"/>
        <w:rPr>
          <w:rFonts w:hint="default" w:ascii="Times New Roman" w:hAnsi="Times New Roman" w:cs="Times New Roman"/>
          <w:b/>
          <w:sz w:val="28"/>
          <w:szCs w:val="28"/>
          <w:lang w:val="ru-RU"/>
        </w:rPr>
      </w:pPr>
    </w:p>
    <w:p w14:paraId="313E241F">
      <w:pPr>
        <w:tabs>
          <w:tab w:val="left" w:pos="3225"/>
        </w:tabs>
        <w:jc w:val="center"/>
        <w:rPr>
          <w:rFonts w:hint="default" w:ascii="Times New Roman" w:hAnsi="Times New Roman" w:cs="Times New Roman"/>
          <w:b/>
          <w:sz w:val="28"/>
          <w:szCs w:val="28"/>
          <w:lang w:val="ru-RU"/>
        </w:rPr>
      </w:pPr>
    </w:p>
    <w:p w14:paraId="69CE02D6">
      <w:pPr>
        <w:tabs>
          <w:tab w:val="left" w:pos="3225"/>
        </w:tabs>
        <w:jc w:val="center"/>
        <w:rPr>
          <w:rFonts w:hint="default" w:ascii="Times New Roman" w:hAnsi="Times New Roman" w:cs="Times New Roman"/>
          <w:b/>
          <w:sz w:val="28"/>
          <w:szCs w:val="28"/>
          <w:lang w:val="ru-RU"/>
        </w:rPr>
      </w:pPr>
    </w:p>
    <w:p w14:paraId="6976EE4D">
      <w:pPr>
        <w:tabs>
          <w:tab w:val="left" w:pos="3225"/>
        </w:tabs>
        <w:jc w:val="center"/>
        <w:rPr>
          <w:rFonts w:hint="default" w:ascii="Times New Roman" w:hAnsi="Times New Roman" w:cs="Times New Roman"/>
          <w:b/>
          <w:sz w:val="28"/>
          <w:szCs w:val="28"/>
          <w:lang w:val="ru-RU"/>
        </w:rPr>
      </w:pPr>
    </w:p>
    <w:p w14:paraId="2E3BADC2">
      <w:pPr>
        <w:tabs>
          <w:tab w:val="left" w:pos="3225"/>
        </w:tabs>
        <w:jc w:val="center"/>
        <w:rPr>
          <w:rFonts w:hint="default" w:ascii="Times New Roman" w:hAnsi="Times New Roman" w:cs="Times New Roman"/>
          <w:b/>
          <w:sz w:val="28"/>
          <w:szCs w:val="28"/>
          <w:lang w:val="ru-RU"/>
        </w:rPr>
      </w:pPr>
    </w:p>
    <w:p w14:paraId="15EEBDF4">
      <w:pPr>
        <w:tabs>
          <w:tab w:val="left" w:pos="3225"/>
        </w:tabs>
        <w:jc w:val="center"/>
        <w:rPr>
          <w:rFonts w:hint="default" w:ascii="Times New Roman" w:hAnsi="Times New Roman" w:cs="Times New Roman"/>
          <w:b/>
          <w:sz w:val="28"/>
          <w:szCs w:val="28"/>
          <w:lang w:val="ru-RU"/>
        </w:rPr>
      </w:pPr>
    </w:p>
    <w:p w14:paraId="3A970CD6">
      <w:pPr>
        <w:tabs>
          <w:tab w:val="left" w:pos="3225"/>
        </w:tabs>
        <w:jc w:val="center"/>
        <w:rPr>
          <w:rFonts w:hint="default" w:ascii="Times New Roman" w:hAnsi="Times New Roman" w:cs="Times New Roman"/>
          <w:b/>
          <w:sz w:val="28"/>
          <w:szCs w:val="28"/>
          <w:lang w:val="ru-RU"/>
        </w:rPr>
      </w:pPr>
    </w:p>
    <w:p w14:paraId="79BB1EF7">
      <w:pPr>
        <w:tabs>
          <w:tab w:val="left" w:pos="3225"/>
        </w:tabs>
        <w:jc w:val="center"/>
        <w:rPr>
          <w:rFonts w:hint="default" w:ascii="Times New Roman" w:hAnsi="Times New Roman" w:cs="Times New Roman"/>
          <w:b/>
          <w:sz w:val="28"/>
          <w:szCs w:val="28"/>
          <w:lang w:val="ru-RU"/>
        </w:rPr>
      </w:pPr>
    </w:p>
    <w:p w14:paraId="4FADFB80">
      <w:pPr>
        <w:tabs>
          <w:tab w:val="left" w:pos="3225"/>
        </w:tabs>
        <w:jc w:val="center"/>
        <w:rPr>
          <w:rFonts w:hint="default" w:ascii="Times New Roman" w:hAnsi="Times New Roman" w:cs="Times New Roman"/>
          <w:b/>
          <w:sz w:val="28"/>
          <w:szCs w:val="28"/>
          <w:lang w:val="ru-RU"/>
        </w:rPr>
      </w:pPr>
    </w:p>
    <w:p w14:paraId="76FBF755">
      <w:pPr>
        <w:tabs>
          <w:tab w:val="left" w:pos="3225"/>
        </w:tabs>
        <w:jc w:val="center"/>
        <w:rPr>
          <w:rFonts w:hint="default" w:ascii="Times New Roman" w:hAnsi="Times New Roman" w:cs="Times New Roman"/>
          <w:b/>
          <w:sz w:val="28"/>
          <w:szCs w:val="28"/>
          <w:lang w:val="ru-RU"/>
        </w:rPr>
      </w:pPr>
    </w:p>
    <w:p w14:paraId="6610186A">
      <w:pPr>
        <w:tabs>
          <w:tab w:val="left" w:pos="3225"/>
        </w:tabs>
        <w:jc w:val="center"/>
        <w:rPr>
          <w:rFonts w:hint="default" w:ascii="Times New Roman" w:hAnsi="Times New Roman" w:cs="Times New Roman"/>
          <w:b/>
          <w:sz w:val="28"/>
          <w:szCs w:val="28"/>
          <w:lang w:val="ru-RU"/>
        </w:rPr>
      </w:pPr>
    </w:p>
    <w:p w14:paraId="3C6FCC27">
      <w:pPr>
        <w:tabs>
          <w:tab w:val="left" w:pos="3225"/>
        </w:tabs>
        <w:jc w:val="center"/>
        <w:rPr>
          <w:rFonts w:hint="default" w:ascii="Times New Roman" w:hAnsi="Times New Roman" w:cs="Times New Roman"/>
          <w:b/>
          <w:sz w:val="28"/>
          <w:szCs w:val="28"/>
          <w:lang w:val="ru-RU"/>
        </w:rPr>
      </w:pPr>
    </w:p>
    <w:p w14:paraId="79077149">
      <w:pPr>
        <w:tabs>
          <w:tab w:val="left" w:pos="3225"/>
        </w:tabs>
        <w:jc w:val="center"/>
        <w:rPr>
          <w:rFonts w:hint="default" w:ascii="Times New Roman" w:hAnsi="Times New Roman" w:cs="Times New Roman"/>
          <w:b/>
          <w:sz w:val="28"/>
          <w:szCs w:val="28"/>
          <w:lang w:val="ru-RU"/>
        </w:rPr>
      </w:pPr>
    </w:p>
    <w:p w14:paraId="30141B5C">
      <w:pPr>
        <w:tabs>
          <w:tab w:val="left" w:pos="3225"/>
        </w:tabs>
        <w:jc w:val="center"/>
        <w:rPr>
          <w:rFonts w:hint="default" w:ascii="Times New Roman" w:hAnsi="Times New Roman" w:cs="Times New Roman"/>
          <w:b/>
          <w:sz w:val="28"/>
          <w:szCs w:val="28"/>
          <w:lang w:val="ru-RU"/>
        </w:rPr>
      </w:pPr>
    </w:p>
    <w:p w14:paraId="0A5B01DF">
      <w:pPr>
        <w:tabs>
          <w:tab w:val="left" w:pos="3225"/>
        </w:tabs>
        <w:jc w:val="center"/>
        <w:rPr>
          <w:rFonts w:hint="default" w:ascii="Times New Roman" w:hAnsi="Times New Roman" w:cs="Times New Roman"/>
          <w:b/>
          <w:sz w:val="28"/>
          <w:szCs w:val="28"/>
          <w:lang w:val="ru-RU"/>
        </w:rPr>
      </w:pPr>
    </w:p>
    <w:p w14:paraId="19449562">
      <w:pPr>
        <w:tabs>
          <w:tab w:val="left" w:pos="3225"/>
        </w:tabs>
        <w:jc w:val="center"/>
        <w:rPr>
          <w:rFonts w:hint="default" w:ascii="Times New Roman" w:hAnsi="Times New Roman" w:cs="Times New Roman"/>
          <w:b/>
          <w:sz w:val="28"/>
          <w:szCs w:val="28"/>
          <w:lang w:val="ru-RU"/>
        </w:rPr>
      </w:pPr>
    </w:p>
    <w:p w14:paraId="73B09371">
      <w:pPr>
        <w:tabs>
          <w:tab w:val="left" w:pos="3225"/>
        </w:tabs>
        <w:jc w:val="center"/>
        <w:rPr>
          <w:rFonts w:hint="default" w:ascii="Times New Roman" w:hAnsi="Times New Roman" w:cs="Times New Roman"/>
          <w:b/>
          <w:sz w:val="28"/>
          <w:szCs w:val="28"/>
          <w:lang w:val="ru-RU"/>
        </w:rPr>
      </w:pPr>
    </w:p>
    <w:p w14:paraId="31426BA6">
      <w:pPr>
        <w:tabs>
          <w:tab w:val="left" w:pos="3225"/>
        </w:tabs>
        <w:jc w:val="center"/>
        <w:rPr>
          <w:rFonts w:hint="default" w:ascii="Times New Roman" w:hAnsi="Times New Roman" w:cs="Times New Roman"/>
          <w:b/>
          <w:sz w:val="28"/>
          <w:szCs w:val="28"/>
          <w:lang w:val="ru-RU"/>
        </w:rPr>
      </w:pPr>
    </w:p>
    <w:p w14:paraId="1D47D88D">
      <w:pPr>
        <w:tabs>
          <w:tab w:val="left" w:pos="3225"/>
        </w:tabs>
        <w:jc w:val="center"/>
        <w:rPr>
          <w:rFonts w:hint="default" w:ascii="Times New Roman" w:hAnsi="Times New Roman" w:cs="Times New Roman"/>
          <w:b/>
          <w:sz w:val="28"/>
          <w:szCs w:val="28"/>
          <w:lang w:val="ru-RU"/>
        </w:rPr>
      </w:pPr>
    </w:p>
    <w:p w14:paraId="3BE41A50">
      <w:pPr>
        <w:tabs>
          <w:tab w:val="left" w:pos="3225"/>
        </w:tabs>
        <w:jc w:val="center"/>
        <w:rPr>
          <w:rFonts w:hint="default" w:ascii="Times New Roman" w:hAnsi="Times New Roman" w:cs="Times New Roman"/>
          <w:b/>
          <w:sz w:val="28"/>
          <w:szCs w:val="28"/>
          <w:lang w:val="ru-RU"/>
        </w:rPr>
      </w:pPr>
    </w:p>
    <w:p w14:paraId="0EC3112C">
      <w:pPr>
        <w:tabs>
          <w:tab w:val="left" w:pos="3225"/>
        </w:tabs>
        <w:jc w:val="center"/>
        <w:rPr>
          <w:rFonts w:hint="default" w:ascii="Times New Roman" w:hAnsi="Times New Roman" w:cs="Times New Roman"/>
          <w:b/>
          <w:sz w:val="28"/>
          <w:szCs w:val="28"/>
          <w:lang w:val="ru-RU"/>
        </w:rPr>
      </w:pPr>
    </w:p>
    <w:p w14:paraId="681E7406">
      <w:pPr>
        <w:tabs>
          <w:tab w:val="left" w:pos="3225"/>
        </w:tabs>
        <w:jc w:val="center"/>
        <w:rPr>
          <w:rFonts w:hint="default" w:ascii="Times New Roman" w:hAnsi="Times New Roman" w:cs="Times New Roman"/>
          <w:b/>
          <w:sz w:val="28"/>
          <w:szCs w:val="28"/>
          <w:lang w:val="ru-RU"/>
        </w:rPr>
      </w:pPr>
    </w:p>
    <w:p w14:paraId="174461A7">
      <w:pPr>
        <w:tabs>
          <w:tab w:val="left" w:pos="3225"/>
        </w:tabs>
        <w:jc w:val="center"/>
        <w:rPr>
          <w:rFonts w:hint="default" w:ascii="Times New Roman" w:hAnsi="Times New Roman" w:cs="Times New Roman"/>
          <w:b/>
          <w:sz w:val="28"/>
          <w:szCs w:val="28"/>
          <w:lang w:val="ru-RU"/>
        </w:rPr>
      </w:pPr>
    </w:p>
    <w:p w14:paraId="74C7FAEF">
      <w:pPr>
        <w:tabs>
          <w:tab w:val="left" w:pos="3225"/>
        </w:tabs>
        <w:jc w:val="center"/>
        <w:rPr>
          <w:rFonts w:hint="default" w:ascii="Times New Roman" w:hAnsi="Times New Roman" w:cs="Times New Roman"/>
          <w:b/>
          <w:sz w:val="28"/>
          <w:szCs w:val="28"/>
          <w:lang w:val="ru-RU"/>
        </w:rPr>
      </w:pPr>
    </w:p>
    <w:p w14:paraId="3CF0508C">
      <w:pPr>
        <w:pStyle w:val="7"/>
        <w:jc w:val="both"/>
        <w:rPr>
          <w:rFonts w:hint="default" w:ascii="Times New Roman" w:hAnsi="Times New Roman" w:cs="Times New Roman"/>
          <w:sz w:val="28"/>
          <w:szCs w:val="28"/>
          <w:lang w:val="uk-UA" w:eastAsia="ru-RU"/>
        </w:rPr>
      </w:pPr>
    </w:p>
    <w:p w14:paraId="235B46C8">
      <w:pPr>
        <w:pStyle w:val="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14:paraId="218EC4EB">
      <w:pPr>
        <w:pStyle w:val="5"/>
        <w:spacing w:line="360" w:lineRule="auto"/>
        <w:ind w:firstLine="7000" w:firstLineChars="2500"/>
        <w:jc w:val="left"/>
        <w:rPr>
          <w:rFonts w:hint="default" w:ascii="Times New Roman" w:hAnsi="Times New Roman" w:cs="Times New Roman"/>
          <w:b w:val="0"/>
          <w:bCs w:val="0"/>
          <w:i/>
          <w:iCs/>
          <w:sz w:val="28"/>
          <w:szCs w:val="28"/>
          <w:lang w:val="uk-UA"/>
        </w:rPr>
      </w:pPr>
      <w:r>
        <w:rPr>
          <w:rFonts w:hint="default" w:ascii="Times New Roman" w:hAnsi="Times New Roman" w:cs="Times New Roman"/>
          <w:b w:val="0"/>
          <w:bCs w:val="0"/>
          <w:i/>
          <w:iCs/>
          <w:sz w:val="28"/>
          <w:szCs w:val="28"/>
          <w:lang w:val="uk-UA"/>
        </w:rPr>
        <w:t>Додаток 2</w:t>
      </w:r>
    </w:p>
    <w:p w14:paraId="14551633">
      <w:pPr>
        <w:spacing w:line="360" w:lineRule="auto"/>
        <w:ind w:firstLine="7000" w:firstLineChars="2500"/>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до наказу №____</w:t>
      </w:r>
    </w:p>
    <w:p w14:paraId="7E143EC0">
      <w:pPr>
        <w:spacing w:line="360" w:lineRule="auto"/>
        <w:ind w:firstLine="7000" w:firstLineChars="2500"/>
        <w:rPr>
          <w:rFonts w:hint="default" w:ascii="Times New Roman" w:hAnsi="Times New Roman" w:cs="Times New Roman"/>
          <w:i/>
          <w:iCs/>
          <w:sz w:val="28"/>
          <w:szCs w:val="28"/>
          <w:u w:val="single"/>
          <w:lang w:val="uk-UA"/>
        </w:rPr>
      </w:pPr>
      <w:r>
        <w:rPr>
          <w:rFonts w:hint="default" w:ascii="Times New Roman" w:hAnsi="Times New Roman" w:cs="Times New Roman"/>
          <w:i/>
          <w:iCs/>
          <w:sz w:val="28"/>
          <w:szCs w:val="28"/>
          <w:lang w:val="uk-UA"/>
        </w:rPr>
        <w:t xml:space="preserve">від </w:t>
      </w:r>
      <w:r>
        <w:rPr>
          <w:rFonts w:hint="default" w:cs="Times New Roman"/>
          <w:i/>
          <w:iCs/>
          <w:sz w:val="28"/>
          <w:szCs w:val="28"/>
          <w:u w:val="single"/>
          <w:lang w:val="uk-UA"/>
        </w:rPr>
        <w:t>01.01.2026</w:t>
      </w:r>
    </w:p>
    <w:p w14:paraId="2BB01002">
      <w:pPr>
        <w:spacing w:line="360" w:lineRule="auto"/>
        <w:ind w:firstLine="7000" w:firstLineChars="2500"/>
        <w:rPr>
          <w:rFonts w:hint="default" w:ascii="Times New Roman" w:hAnsi="Times New Roman" w:cs="Times New Roman"/>
          <w:i w:val="0"/>
          <w:iCs w:val="0"/>
          <w:sz w:val="28"/>
          <w:szCs w:val="28"/>
          <w:lang w:val="uk-UA"/>
        </w:rPr>
      </w:pPr>
      <w:r>
        <w:rPr>
          <w:rFonts w:hint="default" w:ascii="Times New Roman" w:hAnsi="Times New Roman" w:cs="Times New Roman"/>
          <w:i w:val="0"/>
          <w:iCs w:val="0"/>
          <w:sz w:val="28"/>
          <w:szCs w:val="28"/>
          <w:lang w:val="uk-UA"/>
        </w:rPr>
        <w:t>ЗАТВЕРДЖЕНО</w:t>
      </w:r>
    </w:p>
    <w:p w14:paraId="631BF792">
      <w:pPr>
        <w:spacing w:line="360" w:lineRule="auto"/>
        <w:ind w:firstLine="5880" w:firstLineChars="2100"/>
        <w:rPr>
          <w:rFonts w:hint="default" w:ascii="Times New Roman" w:hAnsi="Times New Roman" w:cs="Times New Roman"/>
          <w:i w:val="0"/>
          <w:iCs w:val="0"/>
          <w:sz w:val="28"/>
          <w:szCs w:val="28"/>
          <w:lang w:val="uk-UA"/>
        </w:rPr>
      </w:pPr>
      <w:r>
        <w:rPr>
          <w:rFonts w:hint="default" w:ascii="Times New Roman" w:hAnsi="Times New Roman" w:cs="Times New Roman"/>
          <w:i w:val="0"/>
          <w:iCs w:val="0"/>
          <w:sz w:val="28"/>
          <w:szCs w:val="28"/>
          <w:lang w:val="uk-UA"/>
        </w:rPr>
        <w:t>Директор</w:t>
      </w:r>
    </w:p>
    <w:p w14:paraId="557779FD">
      <w:pPr>
        <w:pStyle w:val="7"/>
        <w:ind w:firstLine="5880" w:firstLineChars="2100"/>
        <w:jc w:val="both"/>
        <w:rPr>
          <w:rFonts w:hint="default" w:ascii="Times New Roman" w:hAnsi="Times New Roman" w:cs="Times New Roman"/>
          <w:i w:val="0"/>
          <w:iCs w:val="0"/>
          <w:sz w:val="28"/>
          <w:szCs w:val="28"/>
          <w:lang w:val="uk-UA"/>
        </w:rPr>
      </w:pPr>
      <w:r>
        <w:rPr>
          <w:rFonts w:hint="default" w:ascii="Times New Roman" w:hAnsi="Times New Roman" w:cs="Times New Roman"/>
          <w:i w:val="0"/>
          <w:iCs w:val="0"/>
          <w:sz w:val="28"/>
          <w:szCs w:val="28"/>
          <w:lang w:val="uk-UA"/>
        </w:rPr>
        <w:t>__________ Ольга ПЕТРЕНКО</w:t>
      </w:r>
    </w:p>
    <w:p w14:paraId="3317A34F">
      <w:pPr>
        <w:pStyle w:val="7"/>
        <w:jc w:val="both"/>
        <w:rPr>
          <w:rFonts w:hint="default" w:ascii="Times New Roman" w:hAnsi="Times New Roman" w:cs="Times New Roman"/>
          <w:b/>
          <w:bCs/>
          <w:i w:val="0"/>
          <w:iCs w:val="0"/>
          <w:sz w:val="28"/>
          <w:szCs w:val="28"/>
          <w:lang w:val="uk-UA"/>
        </w:rPr>
      </w:pPr>
    </w:p>
    <w:p w14:paraId="68CCD48E">
      <w:pPr>
        <w:pStyle w:val="7"/>
        <w:jc w:val="center"/>
        <w:rPr>
          <w:rFonts w:hint="default" w:ascii="Times New Roman" w:hAnsi="Times New Roman" w:cs="Times New Roman"/>
          <w:b/>
          <w:bCs/>
          <w:sz w:val="28"/>
          <w:szCs w:val="28"/>
          <w:lang w:eastAsia="ru-RU"/>
        </w:rPr>
      </w:pPr>
      <w:r>
        <w:rPr>
          <w:rFonts w:hint="default" w:ascii="Times New Roman" w:hAnsi="Times New Roman" w:cs="Times New Roman"/>
          <w:b/>
          <w:bCs/>
          <w:sz w:val="28"/>
          <w:szCs w:val="28"/>
          <w:lang w:eastAsia="ru-RU"/>
        </w:rPr>
        <w:t>Алгоритмом  дій</w:t>
      </w:r>
    </w:p>
    <w:p w14:paraId="276D382F">
      <w:pPr>
        <w:pStyle w:val="7"/>
        <w:jc w:val="center"/>
        <w:rPr>
          <w:rFonts w:hint="default" w:ascii="Times New Roman" w:hAnsi="Times New Roman" w:cs="Times New Roman"/>
          <w:b/>
          <w:bCs/>
          <w:sz w:val="28"/>
          <w:szCs w:val="28"/>
          <w:lang w:eastAsia="ru-RU"/>
        </w:rPr>
      </w:pPr>
      <w:r>
        <w:rPr>
          <w:rFonts w:hint="default" w:ascii="Times New Roman" w:hAnsi="Times New Roman" w:cs="Times New Roman"/>
          <w:b/>
          <w:bCs/>
          <w:sz w:val="28"/>
          <w:szCs w:val="28"/>
          <w:lang w:eastAsia="ru-RU"/>
        </w:rPr>
        <w:t>у разі нападу або ризику нападу на</w:t>
      </w:r>
    </w:p>
    <w:p w14:paraId="4F3D3B0D">
      <w:pPr>
        <w:pStyle w:val="7"/>
        <w:jc w:val="center"/>
        <w:rPr>
          <w:rFonts w:hint="default" w:ascii="Times New Roman" w:hAnsi="Times New Roman" w:cs="Times New Roman"/>
          <w:b/>
          <w:bCs/>
          <w:sz w:val="28"/>
          <w:szCs w:val="28"/>
          <w:lang w:val="uk-UA" w:eastAsia="ru-RU"/>
        </w:rPr>
      </w:pPr>
      <w:r>
        <w:rPr>
          <w:rFonts w:hint="default" w:ascii="Times New Roman" w:hAnsi="Times New Roman" w:cs="Times New Roman"/>
          <w:b/>
          <w:bCs/>
          <w:sz w:val="28"/>
          <w:szCs w:val="28"/>
          <w:lang w:val="uk-UA" w:eastAsia="ru-RU"/>
        </w:rPr>
        <w:t>Ліцей № 2 «Подільський» Полтавської міської ради</w:t>
      </w:r>
    </w:p>
    <w:p w14:paraId="17AB0275">
      <w:pPr>
        <w:pStyle w:val="7"/>
        <w:ind w:firstLine="5880" w:firstLineChars="2100"/>
        <w:jc w:val="both"/>
        <w:rPr>
          <w:rFonts w:hint="default" w:ascii="Times New Roman" w:hAnsi="Times New Roman" w:cs="Times New Roman"/>
          <w:b w:val="0"/>
          <w:bCs/>
          <w:sz w:val="28"/>
          <w:szCs w:val="28"/>
          <w:lang w:val="uk-UA" w:eastAsia="ru-RU"/>
        </w:rPr>
      </w:pPr>
    </w:p>
    <w:p w14:paraId="37EE48FF">
      <w:pPr>
        <w:pStyle w:val="12"/>
        <w:spacing w:before="0" w:beforeAutospacing="0" w:after="0" w:afterAutospacing="0" w:line="276" w:lineRule="auto"/>
        <w:ind w:firstLine="560" w:firstLineChars="200"/>
        <w:jc w:val="both"/>
        <w:rPr>
          <w:sz w:val="28"/>
          <w:szCs w:val="28"/>
          <w:lang w:val="uk-UA"/>
        </w:rPr>
      </w:pPr>
      <w:r>
        <w:rPr>
          <w:sz w:val="28"/>
          <w:szCs w:val="28"/>
          <w:lang w:val="uk-UA"/>
        </w:rPr>
        <w:t>1. Керівник закладу освіти координує та контролює дії членів команди реагування закладу освіти та працівників закладу освіти.</w:t>
      </w:r>
    </w:p>
    <w:p w14:paraId="22105A37">
      <w:pPr>
        <w:pStyle w:val="12"/>
        <w:spacing w:before="0" w:beforeAutospacing="0" w:after="0" w:afterAutospacing="0" w:line="276" w:lineRule="auto"/>
        <w:ind w:firstLine="560" w:firstLineChars="200"/>
        <w:jc w:val="both"/>
        <w:rPr>
          <w:sz w:val="28"/>
          <w:szCs w:val="28"/>
          <w:lang w:val="uk-UA"/>
        </w:rPr>
      </w:pPr>
      <w:r>
        <w:rPr>
          <w:sz w:val="28"/>
          <w:szCs w:val="28"/>
          <w:lang w:val="uk-UA"/>
        </w:rPr>
        <w:t>2. Команда реагування закладу освіти та/або працівники закладу освіти:</w:t>
      </w:r>
    </w:p>
    <w:p w14:paraId="6E102708">
      <w:pPr>
        <w:pStyle w:val="12"/>
        <w:spacing w:before="0" w:beforeAutospacing="0" w:after="0" w:afterAutospacing="0" w:line="276" w:lineRule="auto"/>
        <w:jc w:val="both"/>
        <w:rPr>
          <w:sz w:val="28"/>
          <w:szCs w:val="28"/>
          <w:lang w:val="uk-UA"/>
        </w:rPr>
      </w:pPr>
      <w:r>
        <w:rPr>
          <w:sz w:val="28"/>
          <w:szCs w:val="28"/>
          <w:lang w:val="uk-UA"/>
        </w:rPr>
        <w:t>1) негайно викликають поліцію та (за необхідності) інші екстрені служби, вмикає систему оповіщення за першим сигналом та повідомляє керівнику закладу освіти про напад або ризик нападу на заклад освіти;</w:t>
      </w:r>
    </w:p>
    <w:p w14:paraId="24553A59">
      <w:pPr>
        <w:pStyle w:val="12"/>
        <w:spacing w:before="0" w:beforeAutospacing="0" w:after="0" w:afterAutospacing="0" w:line="276" w:lineRule="auto"/>
        <w:jc w:val="both"/>
        <w:rPr>
          <w:sz w:val="28"/>
          <w:szCs w:val="28"/>
          <w:lang w:val="uk-UA"/>
        </w:rPr>
      </w:pPr>
      <w:r>
        <w:rPr>
          <w:sz w:val="28"/>
          <w:szCs w:val="28"/>
          <w:lang w:val="uk-UA"/>
        </w:rPr>
        <w:t>2) з’ясовує обставини нападу або виникнення ризику нападу (сутність загрози, кількість постраждалих від нападу, їх фізичний стан та місце перебування);</w:t>
      </w:r>
    </w:p>
    <w:p w14:paraId="73A1C013">
      <w:pPr>
        <w:pStyle w:val="12"/>
        <w:spacing w:before="0" w:beforeAutospacing="0" w:after="0" w:afterAutospacing="0" w:line="276" w:lineRule="auto"/>
        <w:jc w:val="both"/>
        <w:rPr>
          <w:sz w:val="28"/>
          <w:szCs w:val="28"/>
          <w:lang w:val="uk-UA"/>
        </w:rPr>
      </w:pPr>
      <w:r>
        <w:rPr>
          <w:sz w:val="28"/>
          <w:szCs w:val="28"/>
          <w:lang w:val="uk-UA"/>
        </w:rPr>
        <w:t xml:space="preserve">3) у разі неможливості евакуації, зокрема якщо проведення евакуації може бути небезпечним, уживає заходів щодо залишення учасників освітнього процесу в місці їх перебування в закладі освіти та блокування будь-яким способом дверей та вікон; </w:t>
      </w:r>
    </w:p>
    <w:p w14:paraId="33BD5D21">
      <w:pPr>
        <w:pStyle w:val="12"/>
        <w:spacing w:before="0" w:beforeAutospacing="0" w:after="0" w:afterAutospacing="0" w:line="276" w:lineRule="auto"/>
        <w:jc w:val="both"/>
        <w:rPr>
          <w:sz w:val="28"/>
          <w:szCs w:val="28"/>
          <w:lang w:val="uk-UA"/>
        </w:rPr>
      </w:pPr>
      <w:r>
        <w:rPr>
          <w:sz w:val="28"/>
          <w:szCs w:val="28"/>
          <w:lang w:val="uk-UA"/>
        </w:rPr>
        <w:t xml:space="preserve">4) у разі проведення евакуації вмикає систему оповіщення за другим сигналом; </w:t>
      </w:r>
    </w:p>
    <w:p w14:paraId="431690F8">
      <w:pPr>
        <w:pStyle w:val="12"/>
        <w:spacing w:before="0" w:beforeAutospacing="0" w:after="0" w:afterAutospacing="0" w:line="276" w:lineRule="auto"/>
        <w:jc w:val="both"/>
        <w:rPr>
          <w:sz w:val="28"/>
          <w:szCs w:val="28"/>
          <w:lang w:val="uk-UA"/>
        </w:rPr>
      </w:pPr>
      <w:r>
        <w:rPr>
          <w:sz w:val="28"/>
          <w:szCs w:val="28"/>
          <w:lang w:val="uk-UA"/>
        </w:rPr>
        <w:t>5) уживає заходів щодо проведення безпечної евакуації учасників освітнього процесу в безпечне місце;</w:t>
      </w:r>
    </w:p>
    <w:p w14:paraId="5D83F528">
      <w:pPr>
        <w:pStyle w:val="12"/>
        <w:spacing w:before="0" w:beforeAutospacing="0" w:after="0" w:afterAutospacing="0" w:line="276" w:lineRule="auto"/>
        <w:jc w:val="both"/>
        <w:rPr>
          <w:sz w:val="28"/>
          <w:szCs w:val="28"/>
          <w:lang w:val="uk-UA"/>
        </w:rPr>
      </w:pPr>
      <w:r>
        <w:rPr>
          <w:sz w:val="28"/>
          <w:szCs w:val="28"/>
          <w:lang w:val="uk-UA"/>
        </w:rPr>
        <w:t>6) організовує безпечне пересування учасників освітнього процесу до укриття або іншого безпечного місця;</w:t>
      </w:r>
    </w:p>
    <w:p w14:paraId="0477B730">
      <w:pPr>
        <w:pStyle w:val="12"/>
        <w:spacing w:before="0" w:beforeAutospacing="0" w:after="0" w:afterAutospacing="0" w:line="276" w:lineRule="auto"/>
        <w:jc w:val="both"/>
        <w:rPr>
          <w:sz w:val="28"/>
          <w:szCs w:val="28"/>
          <w:lang w:val="uk-UA"/>
        </w:rPr>
      </w:pPr>
      <w:r>
        <w:rPr>
          <w:sz w:val="28"/>
          <w:szCs w:val="28"/>
          <w:lang w:val="uk-UA"/>
        </w:rPr>
        <w:t>7) перевіряє приміщення, будівлю закладу освіти на відсутність у них учасників освітнього процесу;</w:t>
      </w:r>
    </w:p>
    <w:p w14:paraId="3DD9D169">
      <w:pPr>
        <w:pStyle w:val="12"/>
        <w:spacing w:before="0" w:beforeAutospacing="0" w:after="0" w:afterAutospacing="0" w:line="276" w:lineRule="auto"/>
        <w:jc w:val="both"/>
        <w:rPr>
          <w:sz w:val="28"/>
          <w:szCs w:val="28"/>
          <w:lang w:val="uk-UA"/>
        </w:rPr>
      </w:pPr>
      <w:r>
        <w:rPr>
          <w:sz w:val="28"/>
          <w:szCs w:val="28"/>
          <w:lang w:val="uk-UA"/>
        </w:rPr>
        <w:t>8) виконує вимоги поліцейських та/або працівників ДСНС, які прибули в заклад освіти для реагування на напад або ризик нападу, та сприяє в межах компетенції їх діяльності та за можливості інформує про перебіг евакуації, місця перебування учасників освітнього процесу;</w:t>
      </w:r>
    </w:p>
    <w:p w14:paraId="09A5CBBC">
      <w:pPr>
        <w:pStyle w:val="12"/>
        <w:spacing w:before="0" w:beforeAutospacing="0" w:after="0" w:afterAutospacing="0" w:line="276" w:lineRule="auto"/>
        <w:jc w:val="both"/>
        <w:rPr>
          <w:sz w:val="28"/>
          <w:szCs w:val="28"/>
          <w:lang w:val="uk-UA"/>
        </w:rPr>
      </w:pPr>
      <w:r>
        <w:rPr>
          <w:sz w:val="28"/>
          <w:szCs w:val="28"/>
          <w:lang w:val="uk-UA"/>
        </w:rPr>
        <w:t>9) у разі наявності постраждалих від нападу організовує надання їм домедичної допомоги, у тому числі із залученням екстрених служб;</w:t>
      </w:r>
    </w:p>
    <w:p w14:paraId="2D7790DE">
      <w:pPr>
        <w:pStyle w:val="12"/>
        <w:spacing w:before="0" w:beforeAutospacing="0" w:after="0" w:afterAutospacing="0" w:line="276" w:lineRule="auto"/>
        <w:jc w:val="both"/>
        <w:rPr>
          <w:sz w:val="28"/>
          <w:szCs w:val="28"/>
          <w:lang w:val="uk-UA"/>
        </w:rPr>
      </w:pPr>
      <w:r>
        <w:rPr>
          <w:sz w:val="28"/>
          <w:szCs w:val="28"/>
          <w:lang w:val="uk-UA"/>
        </w:rPr>
        <w:t>10) за можливості оповіщає батьків, інших законних представників про переміщення здобувачів освіти в укриття;</w:t>
      </w:r>
    </w:p>
    <w:p w14:paraId="626C3A92">
      <w:pPr>
        <w:pStyle w:val="12"/>
        <w:spacing w:before="0" w:beforeAutospacing="0" w:after="0" w:afterAutospacing="0" w:line="276" w:lineRule="auto"/>
        <w:jc w:val="both"/>
        <w:rPr>
          <w:sz w:val="28"/>
          <w:szCs w:val="28"/>
          <w:lang w:val="uk-UA"/>
        </w:rPr>
      </w:pPr>
      <w:r>
        <w:rPr>
          <w:sz w:val="28"/>
          <w:szCs w:val="28"/>
          <w:lang w:val="uk-UA"/>
        </w:rPr>
        <w:t>11) погоджує повернення учасників освітнього процесу до навчання після завершення заходів, вжитих у разі нападу або ризику нападу на заклад освіти, а також перевіряє кількість здобувачів освіти.</w:t>
      </w:r>
    </w:p>
    <w:p w14:paraId="72A4B076">
      <w:pPr>
        <w:pStyle w:val="12"/>
        <w:spacing w:before="0" w:beforeAutospacing="0" w:after="0" w:afterAutospacing="0" w:line="276" w:lineRule="auto"/>
        <w:jc w:val="both"/>
        <w:rPr>
          <w:sz w:val="28"/>
          <w:szCs w:val="28"/>
          <w:lang w:val="uk-UA"/>
        </w:rPr>
      </w:pPr>
    </w:p>
    <w:p w14:paraId="0AF3F5A0">
      <w:pPr>
        <w:pStyle w:val="12"/>
        <w:spacing w:before="0" w:beforeAutospacing="0" w:after="0" w:afterAutospacing="0" w:line="276" w:lineRule="auto"/>
        <w:jc w:val="both"/>
        <w:rPr>
          <w:lang w:val="uk-UA"/>
        </w:rPr>
      </w:pPr>
    </w:p>
    <w:p w14:paraId="1FD53E66">
      <w:pPr>
        <w:pStyle w:val="12"/>
        <w:spacing w:before="0" w:beforeAutospacing="0" w:after="0" w:afterAutospacing="0" w:line="276" w:lineRule="auto"/>
        <w:jc w:val="both"/>
        <w:rPr>
          <w:lang w:val="uk-UA"/>
        </w:rPr>
      </w:pPr>
    </w:p>
    <w:p w14:paraId="025AB076">
      <w:pPr>
        <w:pStyle w:val="12"/>
        <w:spacing w:before="0" w:beforeAutospacing="0" w:after="0" w:afterAutospacing="0" w:line="276" w:lineRule="auto"/>
        <w:jc w:val="both"/>
        <w:rPr>
          <w:lang w:val="uk-UA"/>
        </w:rPr>
      </w:pPr>
    </w:p>
    <w:p w14:paraId="42D68B76">
      <w:pPr>
        <w:pStyle w:val="12"/>
        <w:spacing w:before="0" w:beforeAutospacing="0" w:after="0" w:afterAutospacing="0" w:line="276" w:lineRule="auto"/>
        <w:jc w:val="both"/>
        <w:rPr>
          <w:lang w:val="uk-UA"/>
        </w:rPr>
      </w:pPr>
    </w:p>
    <w:p w14:paraId="1A53A7F0">
      <w:pPr>
        <w:pStyle w:val="12"/>
        <w:spacing w:before="0" w:beforeAutospacing="0" w:after="0" w:afterAutospacing="0" w:line="276" w:lineRule="auto"/>
        <w:jc w:val="both"/>
        <w:rPr>
          <w:lang w:val="uk-UA"/>
        </w:rPr>
      </w:pPr>
    </w:p>
    <w:p w14:paraId="5B6B457A">
      <w:pPr>
        <w:pStyle w:val="12"/>
        <w:spacing w:before="0" w:beforeAutospacing="0" w:after="0" w:afterAutospacing="0" w:line="276" w:lineRule="auto"/>
        <w:jc w:val="both"/>
        <w:rPr>
          <w:lang w:val="uk-UA"/>
        </w:rPr>
      </w:pPr>
    </w:p>
    <w:p w14:paraId="3A76517A">
      <w:pPr>
        <w:pStyle w:val="12"/>
        <w:spacing w:before="0" w:beforeAutospacing="0" w:after="0" w:afterAutospacing="0" w:line="276" w:lineRule="auto"/>
        <w:jc w:val="both"/>
        <w:rPr>
          <w:lang w:val="uk-UA"/>
        </w:rPr>
      </w:pPr>
    </w:p>
    <w:p w14:paraId="5E10F6E9">
      <w:pPr>
        <w:pStyle w:val="12"/>
        <w:spacing w:before="0" w:beforeAutospacing="0" w:after="0" w:afterAutospacing="0" w:line="276" w:lineRule="auto"/>
        <w:jc w:val="both"/>
        <w:rPr>
          <w:lang w:val="uk-UA"/>
        </w:rPr>
      </w:pPr>
    </w:p>
    <w:p w14:paraId="2BB17B70">
      <w:pPr>
        <w:pStyle w:val="12"/>
        <w:spacing w:before="0" w:beforeAutospacing="0" w:after="0" w:afterAutospacing="0" w:line="276" w:lineRule="auto"/>
        <w:jc w:val="both"/>
        <w:rPr>
          <w:lang w:val="uk-UA"/>
        </w:rPr>
      </w:pPr>
    </w:p>
    <w:p w14:paraId="0BAD15D5">
      <w:pPr>
        <w:pStyle w:val="12"/>
        <w:spacing w:before="0" w:beforeAutospacing="0" w:after="0" w:afterAutospacing="0" w:line="276" w:lineRule="auto"/>
        <w:jc w:val="both"/>
        <w:rPr>
          <w:lang w:val="uk-UA"/>
        </w:rPr>
      </w:pPr>
    </w:p>
    <w:p w14:paraId="7A40D45D">
      <w:pPr>
        <w:pStyle w:val="12"/>
        <w:spacing w:before="0" w:beforeAutospacing="0" w:after="0" w:afterAutospacing="0" w:line="276" w:lineRule="auto"/>
        <w:jc w:val="both"/>
        <w:rPr>
          <w:lang w:val="uk-UA"/>
        </w:rPr>
      </w:pPr>
    </w:p>
    <w:p w14:paraId="16752828">
      <w:pPr>
        <w:pStyle w:val="12"/>
        <w:spacing w:before="0" w:beforeAutospacing="0" w:after="0" w:afterAutospacing="0" w:line="276" w:lineRule="auto"/>
        <w:jc w:val="both"/>
        <w:rPr>
          <w:lang w:val="uk-UA"/>
        </w:rPr>
      </w:pPr>
    </w:p>
    <w:p w14:paraId="5E6990D7">
      <w:pPr>
        <w:pStyle w:val="12"/>
        <w:spacing w:before="0" w:beforeAutospacing="0" w:after="0" w:afterAutospacing="0" w:line="276" w:lineRule="auto"/>
        <w:jc w:val="both"/>
        <w:rPr>
          <w:lang w:val="uk-UA"/>
        </w:rPr>
      </w:pPr>
    </w:p>
    <w:p w14:paraId="745D72BB">
      <w:pPr>
        <w:pStyle w:val="12"/>
        <w:spacing w:before="0" w:beforeAutospacing="0" w:after="0" w:afterAutospacing="0" w:line="276" w:lineRule="auto"/>
        <w:jc w:val="both"/>
        <w:rPr>
          <w:lang w:val="uk-UA"/>
        </w:rPr>
      </w:pPr>
    </w:p>
    <w:p w14:paraId="00150B53">
      <w:pPr>
        <w:pStyle w:val="12"/>
        <w:spacing w:before="0" w:beforeAutospacing="0" w:after="0" w:afterAutospacing="0" w:line="276" w:lineRule="auto"/>
        <w:jc w:val="both"/>
        <w:rPr>
          <w:lang w:val="uk-UA"/>
        </w:rPr>
      </w:pPr>
    </w:p>
    <w:p w14:paraId="212E3C6F">
      <w:pPr>
        <w:pStyle w:val="12"/>
        <w:spacing w:before="0" w:beforeAutospacing="0" w:after="0" w:afterAutospacing="0" w:line="276" w:lineRule="auto"/>
        <w:jc w:val="both"/>
        <w:rPr>
          <w:lang w:val="uk-UA"/>
        </w:rPr>
      </w:pPr>
    </w:p>
    <w:p w14:paraId="0B7B77D2">
      <w:pPr>
        <w:pStyle w:val="12"/>
        <w:spacing w:before="0" w:beforeAutospacing="0" w:after="0" w:afterAutospacing="0" w:line="276" w:lineRule="auto"/>
        <w:jc w:val="both"/>
        <w:rPr>
          <w:lang w:val="uk-UA"/>
        </w:rPr>
      </w:pPr>
    </w:p>
    <w:p w14:paraId="551618A3">
      <w:pPr>
        <w:pStyle w:val="12"/>
        <w:spacing w:before="0" w:beforeAutospacing="0" w:after="0" w:afterAutospacing="0" w:line="276" w:lineRule="auto"/>
        <w:jc w:val="both"/>
        <w:rPr>
          <w:lang w:val="uk-UA"/>
        </w:rPr>
      </w:pPr>
    </w:p>
    <w:p w14:paraId="74AFD06E">
      <w:pPr>
        <w:pStyle w:val="12"/>
        <w:spacing w:before="0" w:beforeAutospacing="0" w:after="0" w:afterAutospacing="0" w:line="276" w:lineRule="auto"/>
        <w:jc w:val="both"/>
        <w:rPr>
          <w:lang w:val="uk-UA"/>
        </w:rPr>
      </w:pPr>
    </w:p>
    <w:p w14:paraId="14A249FE">
      <w:pPr>
        <w:pStyle w:val="12"/>
        <w:spacing w:before="0" w:beforeAutospacing="0" w:after="0" w:afterAutospacing="0" w:line="276" w:lineRule="auto"/>
        <w:jc w:val="both"/>
        <w:rPr>
          <w:lang w:val="uk-UA"/>
        </w:rPr>
      </w:pPr>
    </w:p>
    <w:p w14:paraId="538576D8">
      <w:pPr>
        <w:pStyle w:val="12"/>
        <w:spacing w:before="0" w:beforeAutospacing="0" w:after="0" w:afterAutospacing="0" w:line="276" w:lineRule="auto"/>
        <w:jc w:val="both"/>
        <w:rPr>
          <w:lang w:val="uk-UA"/>
        </w:rPr>
      </w:pPr>
    </w:p>
    <w:p w14:paraId="67AEFB8C">
      <w:pPr>
        <w:pStyle w:val="12"/>
        <w:spacing w:before="0" w:beforeAutospacing="0" w:after="0" w:afterAutospacing="0" w:line="276" w:lineRule="auto"/>
        <w:jc w:val="both"/>
        <w:rPr>
          <w:lang w:val="uk-UA"/>
        </w:rPr>
      </w:pPr>
    </w:p>
    <w:p w14:paraId="0CEE7D72">
      <w:pPr>
        <w:pStyle w:val="12"/>
        <w:spacing w:before="0" w:beforeAutospacing="0" w:after="0" w:afterAutospacing="0" w:line="276" w:lineRule="auto"/>
        <w:jc w:val="both"/>
        <w:rPr>
          <w:lang w:val="uk-UA"/>
        </w:rPr>
      </w:pPr>
    </w:p>
    <w:p w14:paraId="3F88F0B1">
      <w:pPr>
        <w:pStyle w:val="12"/>
        <w:spacing w:before="0" w:beforeAutospacing="0" w:after="0" w:afterAutospacing="0" w:line="276" w:lineRule="auto"/>
        <w:jc w:val="both"/>
        <w:rPr>
          <w:lang w:val="uk-UA"/>
        </w:rPr>
      </w:pPr>
    </w:p>
    <w:p w14:paraId="41775797">
      <w:pPr>
        <w:pStyle w:val="12"/>
        <w:spacing w:before="0" w:beforeAutospacing="0" w:after="0" w:afterAutospacing="0" w:line="276" w:lineRule="auto"/>
        <w:jc w:val="both"/>
        <w:rPr>
          <w:lang w:val="uk-UA"/>
        </w:rPr>
      </w:pPr>
    </w:p>
    <w:p w14:paraId="5404D38A">
      <w:pPr>
        <w:pStyle w:val="12"/>
        <w:spacing w:before="0" w:beforeAutospacing="0" w:after="0" w:afterAutospacing="0" w:line="276" w:lineRule="auto"/>
        <w:jc w:val="both"/>
        <w:rPr>
          <w:lang w:val="uk-UA"/>
        </w:rPr>
      </w:pPr>
    </w:p>
    <w:p w14:paraId="473A4258">
      <w:pPr>
        <w:pStyle w:val="12"/>
        <w:spacing w:before="0" w:beforeAutospacing="0" w:after="0" w:afterAutospacing="0" w:line="276" w:lineRule="auto"/>
        <w:jc w:val="both"/>
        <w:rPr>
          <w:lang w:val="uk-UA"/>
        </w:rPr>
      </w:pPr>
    </w:p>
    <w:p w14:paraId="45C1A1BC">
      <w:pPr>
        <w:pStyle w:val="12"/>
        <w:spacing w:before="0" w:beforeAutospacing="0" w:after="0" w:afterAutospacing="0" w:line="276" w:lineRule="auto"/>
        <w:jc w:val="both"/>
        <w:rPr>
          <w:lang w:val="uk-UA"/>
        </w:rPr>
      </w:pPr>
    </w:p>
    <w:p w14:paraId="4ACFD213">
      <w:pPr>
        <w:pStyle w:val="12"/>
        <w:spacing w:before="0" w:beforeAutospacing="0" w:after="0" w:afterAutospacing="0" w:line="276" w:lineRule="auto"/>
        <w:jc w:val="both"/>
        <w:rPr>
          <w:lang w:val="uk-UA"/>
        </w:rPr>
      </w:pPr>
    </w:p>
    <w:p w14:paraId="1BB753A5">
      <w:pPr>
        <w:pStyle w:val="12"/>
        <w:spacing w:before="0" w:beforeAutospacing="0" w:after="0" w:afterAutospacing="0" w:line="276" w:lineRule="auto"/>
        <w:jc w:val="both"/>
        <w:rPr>
          <w:lang w:val="uk-UA"/>
        </w:rPr>
      </w:pPr>
    </w:p>
    <w:p w14:paraId="4667E809">
      <w:pPr>
        <w:pStyle w:val="12"/>
        <w:spacing w:before="0" w:beforeAutospacing="0" w:after="0" w:afterAutospacing="0" w:line="276" w:lineRule="auto"/>
        <w:jc w:val="both"/>
        <w:rPr>
          <w:lang w:val="uk-UA"/>
        </w:rPr>
      </w:pPr>
    </w:p>
    <w:p w14:paraId="57DCFC9E">
      <w:pPr>
        <w:pStyle w:val="12"/>
        <w:spacing w:before="0" w:beforeAutospacing="0" w:after="0" w:afterAutospacing="0" w:line="276" w:lineRule="auto"/>
        <w:jc w:val="both"/>
        <w:rPr>
          <w:lang w:val="uk-UA"/>
        </w:rPr>
      </w:pPr>
    </w:p>
    <w:p w14:paraId="6812BDA3">
      <w:pPr>
        <w:pStyle w:val="12"/>
        <w:spacing w:before="0" w:beforeAutospacing="0" w:after="0" w:afterAutospacing="0" w:line="276" w:lineRule="auto"/>
        <w:jc w:val="both"/>
        <w:rPr>
          <w:lang w:val="uk-UA"/>
        </w:rPr>
      </w:pPr>
    </w:p>
    <w:p w14:paraId="0A4C2251">
      <w:pPr>
        <w:pStyle w:val="12"/>
        <w:spacing w:before="0" w:beforeAutospacing="0" w:after="0" w:afterAutospacing="0" w:line="276" w:lineRule="auto"/>
        <w:jc w:val="both"/>
        <w:rPr>
          <w:lang w:val="uk-UA"/>
        </w:rPr>
      </w:pPr>
    </w:p>
    <w:p w14:paraId="4356CAB4">
      <w:pPr>
        <w:pStyle w:val="12"/>
        <w:spacing w:before="0" w:beforeAutospacing="0" w:after="0" w:afterAutospacing="0" w:line="276" w:lineRule="auto"/>
        <w:jc w:val="both"/>
        <w:rPr>
          <w:lang w:val="uk-UA"/>
        </w:rPr>
      </w:pPr>
    </w:p>
    <w:p w14:paraId="075D413B">
      <w:pPr>
        <w:pStyle w:val="12"/>
        <w:spacing w:before="0" w:beforeAutospacing="0" w:after="0" w:afterAutospacing="0" w:line="276" w:lineRule="auto"/>
        <w:jc w:val="both"/>
        <w:rPr>
          <w:lang w:val="uk-UA"/>
        </w:rPr>
      </w:pPr>
    </w:p>
    <w:p w14:paraId="0B529A03">
      <w:pPr>
        <w:pStyle w:val="12"/>
        <w:spacing w:before="0" w:beforeAutospacing="0" w:after="0" w:afterAutospacing="0" w:line="276" w:lineRule="auto"/>
        <w:jc w:val="both"/>
        <w:rPr>
          <w:lang w:val="uk-UA"/>
        </w:rPr>
      </w:pPr>
    </w:p>
    <w:p w14:paraId="37A1589A">
      <w:pPr>
        <w:pStyle w:val="12"/>
        <w:spacing w:before="0" w:beforeAutospacing="0" w:after="0" w:afterAutospacing="0" w:line="276" w:lineRule="auto"/>
        <w:jc w:val="both"/>
        <w:rPr>
          <w:lang w:val="uk-UA"/>
        </w:rPr>
      </w:pPr>
    </w:p>
    <w:p w14:paraId="67593010">
      <w:pPr>
        <w:pStyle w:val="12"/>
        <w:spacing w:before="0" w:beforeAutospacing="0" w:after="0" w:afterAutospacing="0" w:line="276" w:lineRule="auto"/>
        <w:jc w:val="both"/>
        <w:rPr>
          <w:lang w:val="uk-UA"/>
        </w:rPr>
      </w:pPr>
    </w:p>
    <w:p w14:paraId="666E9E06">
      <w:pPr>
        <w:pStyle w:val="12"/>
        <w:spacing w:before="0" w:beforeAutospacing="0" w:after="0" w:afterAutospacing="0" w:line="276" w:lineRule="auto"/>
        <w:jc w:val="both"/>
        <w:rPr>
          <w:lang w:val="uk-UA"/>
        </w:rPr>
      </w:pPr>
    </w:p>
    <w:p w14:paraId="43FD6F71">
      <w:pPr>
        <w:pStyle w:val="12"/>
        <w:spacing w:before="0" w:beforeAutospacing="0" w:after="0" w:afterAutospacing="0" w:line="276" w:lineRule="auto"/>
        <w:jc w:val="both"/>
        <w:rPr>
          <w:lang w:val="uk-UA"/>
        </w:rPr>
      </w:pPr>
    </w:p>
    <w:p w14:paraId="63E59E48">
      <w:pPr>
        <w:pStyle w:val="5"/>
        <w:spacing w:line="360" w:lineRule="auto"/>
        <w:ind w:firstLine="7000" w:firstLineChars="2500"/>
        <w:jc w:val="left"/>
        <w:rPr>
          <w:rFonts w:hint="default" w:ascii="Times New Roman" w:hAnsi="Times New Roman" w:cs="Times New Roman"/>
          <w:b w:val="0"/>
          <w:bCs w:val="0"/>
          <w:i/>
          <w:iCs/>
          <w:sz w:val="28"/>
          <w:szCs w:val="28"/>
          <w:lang w:val="uk-UA"/>
        </w:rPr>
      </w:pPr>
      <w:r>
        <w:rPr>
          <w:rFonts w:hint="default" w:ascii="Times New Roman" w:hAnsi="Times New Roman" w:cs="Times New Roman"/>
          <w:b w:val="0"/>
          <w:bCs w:val="0"/>
          <w:i/>
          <w:iCs/>
          <w:sz w:val="28"/>
          <w:szCs w:val="28"/>
          <w:lang w:val="uk-UA"/>
        </w:rPr>
        <w:t xml:space="preserve">Додаток </w:t>
      </w:r>
      <w:r>
        <w:rPr>
          <w:rFonts w:hint="default" w:cs="Times New Roman"/>
          <w:b w:val="0"/>
          <w:bCs w:val="0"/>
          <w:i/>
          <w:iCs/>
          <w:sz w:val="28"/>
          <w:szCs w:val="28"/>
          <w:lang w:val="uk-UA"/>
        </w:rPr>
        <w:t>3</w:t>
      </w:r>
    </w:p>
    <w:p w14:paraId="4DA6E67F">
      <w:pPr>
        <w:spacing w:line="360" w:lineRule="auto"/>
        <w:ind w:firstLine="7000" w:firstLineChars="2500"/>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до наказу №____</w:t>
      </w:r>
    </w:p>
    <w:p w14:paraId="1956C995">
      <w:pPr>
        <w:spacing w:line="360" w:lineRule="auto"/>
        <w:ind w:firstLine="7000" w:firstLineChars="2500"/>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 xml:space="preserve">від </w:t>
      </w:r>
      <w:r>
        <w:rPr>
          <w:rFonts w:hint="default" w:cs="Times New Roman"/>
          <w:i/>
          <w:iCs/>
          <w:sz w:val="28"/>
          <w:szCs w:val="28"/>
          <w:u w:val="single"/>
          <w:lang w:val="uk-UA"/>
        </w:rPr>
        <w:t>01.01.2026</w:t>
      </w:r>
    </w:p>
    <w:p w14:paraId="3B63B4C5">
      <w:pPr>
        <w:spacing w:line="360" w:lineRule="auto"/>
        <w:ind w:firstLine="7000" w:firstLineChars="2500"/>
        <w:rPr>
          <w:rFonts w:hint="default" w:ascii="Times New Roman" w:hAnsi="Times New Roman" w:cs="Times New Roman"/>
          <w:i w:val="0"/>
          <w:iCs w:val="0"/>
          <w:sz w:val="28"/>
          <w:szCs w:val="28"/>
          <w:lang w:val="uk-UA"/>
        </w:rPr>
      </w:pPr>
      <w:r>
        <w:rPr>
          <w:rFonts w:hint="default" w:ascii="Times New Roman" w:hAnsi="Times New Roman" w:cs="Times New Roman"/>
          <w:i w:val="0"/>
          <w:iCs w:val="0"/>
          <w:sz w:val="28"/>
          <w:szCs w:val="28"/>
          <w:lang w:val="uk-UA"/>
        </w:rPr>
        <w:t>ЗАТВЕРДЖЕНО</w:t>
      </w:r>
    </w:p>
    <w:p w14:paraId="2B48CC00">
      <w:pPr>
        <w:spacing w:line="360" w:lineRule="auto"/>
        <w:ind w:firstLine="5880" w:firstLineChars="2100"/>
        <w:rPr>
          <w:rFonts w:hint="default" w:ascii="Times New Roman" w:hAnsi="Times New Roman" w:cs="Times New Roman"/>
          <w:i w:val="0"/>
          <w:iCs w:val="0"/>
          <w:sz w:val="28"/>
          <w:szCs w:val="28"/>
          <w:lang w:val="uk-UA"/>
        </w:rPr>
      </w:pPr>
      <w:r>
        <w:rPr>
          <w:rFonts w:hint="default" w:ascii="Times New Roman" w:hAnsi="Times New Roman" w:cs="Times New Roman"/>
          <w:i w:val="0"/>
          <w:iCs w:val="0"/>
          <w:sz w:val="28"/>
          <w:szCs w:val="28"/>
          <w:lang w:val="uk-UA"/>
        </w:rPr>
        <w:t>Директор</w:t>
      </w:r>
    </w:p>
    <w:p w14:paraId="539B29B6">
      <w:pPr>
        <w:pStyle w:val="7"/>
        <w:ind w:firstLine="5880" w:firstLineChars="2100"/>
        <w:jc w:val="both"/>
        <w:rPr>
          <w:rFonts w:hint="default" w:ascii="Times New Roman" w:hAnsi="Times New Roman" w:cs="Times New Roman"/>
          <w:i w:val="0"/>
          <w:iCs w:val="0"/>
          <w:sz w:val="28"/>
          <w:szCs w:val="28"/>
          <w:lang w:val="uk-UA"/>
        </w:rPr>
      </w:pPr>
      <w:r>
        <w:rPr>
          <w:rFonts w:hint="default" w:ascii="Times New Roman" w:hAnsi="Times New Roman" w:cs="Times New Roman"/>
          <w:i w:val="0"/>
          <w:iCs w:val="0"/>
          <w:sz w:val="28"/>
          <w:szCs w:val="28"/>
          <w:lang w:val="uk-UA"/>
        </w:rPr>
        <w:t>__________ Ольга ПЕТРЕНКО</w:t>
      </w:r>
    </w:p>
    <w:p w14:paraId="1DC32EF1">
      <w:pPr>
        <w:pStyle w:val="7"/>
        <w:ind w:firstLine="5880" w:firstLineChars="2100"/>
        <w:jc w:val="both"/>
        <w:rPr>
          <w:rFonts w:hint="default" w:ascii="Times New Roman" w:hAnsi="Times New Roman" w:cs="Times New Roman"/>
          <w:i w:val="0"/>
          <w:iCs w:val="0"/>
          <w:sz w:val="28"/>
          <w:szCs w:val="28"/>
          <w:lang w:val="uk-UA"/>
        </w:rPr>
      </w:pPr>
    </w:p>
    <w:p w14:paraId="0EF073A6">
      <w:pPr>
        <w:pStyle w:val="7"/>
        <w:jc w:val="center"/>
        <w:rPr>
          <w:rFonts w:hint="default" w:ascii="Times New Roman" w:hAnsi="Times New Roman" w:cs="Times New Roman"/>
          <w:b/>
          <w:bCs/>
          <w:sz w:val="28"/>
          <w:szCs w:val="28"/>
          <w:lang w:eastAsia="ru-RU"/>
        </w:rPr>
      </w:pPr>
      <w:r>
        <w:rPr>
          <w:rFonts w:hint="default" w:ascii="Times New Roman" w:hAnsi="Times New Roman" w:cs="Times New Roman"/>
          <w:b/>
          <w:bCs/>
          <w:sz w:val="28"/>
          <w:szCs w:val="28"/>
          <w:lang w:eastAsia="ru-RU"/>
        </w:rPr>
        <w:t>Систем</w:t>
      </w:r>
      <w:r>
        <w:rPr>
          <w:rFonts w:hint="default" w:ascii="Times New Roman" w:hAnsi="Times New Roman" w:cs="Times New Roman"/>
          <w:b/>
          <w:bCs/>
          <w:sz w:val="28"/>
          <w:szCs w:val="28"/>
          <w:lang w:val="uk-UA" w:eastAsia="ru-RU"/>
        </w:rPr>
        <w:t>а</w:t>
      </w:r>
      <w:r>
        <w:rPr>
          <w:rFonts w:hint="default" w:ascii="Times New Roman" w:hAnsi="Times New Roman" w:cs="Times New Roman"/>
          <w:b/>
          <w:bCs/>
          <w:sz w:val="28"/>
          <w:szCs w:val="28"/>
          <w:lang w:eastAsia="ru-RU"/>
        </w:rPr>
        <w:t xml:space="preserve"> оповіщення</w:t>
      </w:r>
    </w:p>
    <w:p w14:paraId="0F9DF942">
      <w:pPr>
        <w:pStyle w:val="7"/>
        <w:jc w:val="center"/>
        <w:rPr>
          <w:rFonts w:hint="default" w:ascii="Times New Roman" w:hAnsi="Times New Roman" w:cs="Times New Roman"/>
          <w:b/>
          <w:bCs/>
          <w:sz w:val="28"/>
          <w:szCs w:val="28"/>
          <w:lang w:eastAsia="ru-RU"/>
        </w:rPr>
      </w:pPr>
      <w:r>
        <w:rPr>
          <w:rFonts w:hint="default" w:ascii="Times New Roman" w:hAnsi="Times New Roman" w:cs="Times New Roman"/>
          <w:b/>
          <w:bCs/>
          <w:sz w:val="28"/>
          <w:szCs w:val="28"/>
          <w:lang w:eastAsia="ru-RU"/>
        </w:rPr>
        <w:t>про напад або ризик нападу на</w:t>
      </w:r>
    </w:p>
    <w:p w14:paraId="395ABCA0">
      <w:pPr>
        <w:pStyle w:val="7"/>
        <w:jc w:val="center"/>
        <w:rPr>
          <w:rFonts w:hint="default" w:ascii="Times New Roman" w:hAnsi="Times New Roman" w:cs="Times New Roman"/>
          <w:b/>
          <w:bCs/>
          <w:sz w:val="28"/>
          <w:szCs w:val="28"/>
          <w:lang w:val="uk-UA" w:eastAsia="ru-RU"/>
        </w:rPr>
      </w:pPr>
      <w:r>
        <w:rPr>
          <w:rFonts w:hint="default" w:ascii="Times New Roman" w:hAnsi="Times New Roman" w:cs="Times New Roman"/>
          <w:b/>
          <w:bCs/>
          <w:sz w:val="28"/>
          <w:szCs w:val="28"/>
          <w:lang w:val="uk-UA" w:eastAsia="ru-RU"/>
        </w:rPr>
        <w:t>Ліцей № 2 «Подільський» Полтавської міської ради</w:t>
      </w:r>
    </w:p>
    <w:p w14:paraId="369609EB">
      <w:pPr>
        <w:pStyle w:val="7"/>
        <w:jc w:val="center"/>
        <w:rPr>
          <w:rFonts w:hint="default" w:ascii="Times New Roman" w:hAnsi="Times New Roman" w:cs="Times New Roman"/>
          <w:b/>
          <w:bCs/>
          <w:sz w:val="28"/>
          <w:szCs w:val="28"/>
          <w:lang w:val="uk-UA" w:eastAsia="ru-RU"/>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5522"/>
      </w:tblGrid>
      <w:tr w14:paraId="7BF4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14:paraId="0295D2FA">
            <w:pPr>
              <w:pStyle w:val="12"/>
              <w:spacing w:before="0" w:beforeAutospacing="0" w:after="0" w:afterAutospacing="0" w:line="276" w:lineRule="auto"/>
              <w:jc w:val="center"/>
              <w:rPr>
                <w:b/>
                <w:sz w:val="28"/>
                <w:szCs w:val="28"/>
                <w:lang w:val="uk-UA"/>
              </w:rPr>
            </w:pPr>
            <w:r>
              <w:rPr>
                <w:b/>
                <w:sz w:val="28"/>
                <w:szCs w:val="28"/>
                <w:lang w:val="uk-UA"/>
              </w:rPr>
              <w:t>ПЕРШИЙ СИГНАЛ</w:t>
            </w:r>
          </w:p>
        </w:tc>
        <w:tc>
          <w:tcPr>
            <w:tcW w:w="5522" w:type="dxa"/>
          </w:tcPr>
          <w:p w14:paraId="16DBF9A1">
            <w:pPr>
              <w:pStyle w:val="12"/>
              <w:spacing w:before="0" w:beforeAutospacing="0" w:after="0" w:afterAutospacing="0" w:line="276" w:lineRule="auto"/>
              <w:jc w:val="both"/>
              <w:rPr>
                <w:b/>
                <w:sz w:val="28"/>
                <w:szCs w:val="28"/>
                <w:lang w:val="uk-UA"/>
              </w:rPr>
            </w:pPr>
            <w:r>
              <w:rPr>
                <w:sz w:val="28"/>
                <w:szCs w:val="28"/>
                <w:lang w:val="uk-UA"/>
              </w:rPr>
              <w:t>Короткі, тривалістю 2-3 секунди, дзвінки, які повторюються п’ять разів із паузами, призначені для повідомлення учасникам освітнього процесу, що відбувається напад або є ризик нападу на заклад освіти;</w:t>
            </w:r>
          </w:p>
        </w:tc>
      </w:tr>
      <w:tr w14:paraId="1500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14:paraId="5888B703">
            <w:pPr>
              <w:pStyle w:val="12"/>
              <w:spacing w:before="0" w:beforeAutospacing="0" w:after="0" w:afterAutospacing="0" w:line="276" w:lineRule="auto"/>
              <w:jc w:val="center"/>
              <w:rPr>
                <w:b/>
                <w:sz w:val="28"/>
                <w:szCs w:val="28"/>
                <w:lang w:val="uk-UA"/>
              </w:rPr>
            </w:pPr>
            <w:r>
              <w:rPr>
                <w:b/>
                <w:sz w:val="28"/>
                <w:szCs w:val="28"/>
                <w:lang w:val="uk-UA"/>
              </w:rPr>
              <w:t>ДРУГИЙ СИГНАЛ</w:t>
            </w:r>
          </w:p>
        </w:tc>
        <w:tc>
          <w:tcPr>
            <w:tcW w:w="5522" w:type="dxa"/>
          </w:tcPr>
          <w:p w14:paraId="2B09B61B">
            <w:pPr>
              <w:pStyle w:val="12"/>
              <w:spacing w:before="0" w:beforeAutospacing="0" w:after="0" w:afterAutospacing="0" w:line="276" w:lineRule="auto"/>
              <w:jc w:val="both"/>
              <w:rPr>
                <w:sz w:val="28"/>
                <w:szCs w:val="28"/>
                <w:lang w:val="uk-UA"/>
              </w:rPr>
            </w:pPr>
            <w:r>
              <w:rPr>
                <w:sz w:val="28"/>
                <w:szCs w:val="28"/>
                <w:lang w:val="uk-UA"/>
              </w:rPr>
              <w:t>Три коротких</w:t>
            </w:r>
            <w:r>
              <w:rPr>
                <w:b/>
                <w:sz w:val="28"/>
                <w:szCs w:val="28"/>
                <w:lang w:val="uk-UA"/>
              </w:rPr>
              <w:t xml:space="preserve"> </w:t>
            </w:r>
            <w:r>
              <w:rPr>
                <w:sz w:val="28"/>
                <w:szCs w:val="28"/>
                <w:lang w:val="uk-UA"/>
              </w:rPr>
              <w:t>дзвінки, призначений для повідомлення учасників освітнього процесу про проведення евакуації, три довгих дзвінки протягом 30 секунд про проведення евакуації із закладу освіти.</w:t>
            </w:r>
          </w:p>
          <w:p w14:paraId="2DFD7206">
            <w:pPr>
              <w:pStyle w:val="12"/>
              <w:spacing w:before="0" w:beforeAutospacing="0" w:after="0" w:afterAutospacing="0" w:line="276" w:lineRule="auto"/>
              <w:rPr>
                <w:b/>
                <w:sz w:val="28"/>
                <w:szCs w:val="28"/>
                <w:lang w:val="uk-UA"/>
              </w:rPr>
            </w:pPr>
            <w:r>
              <w:rPr>
                <w:b/>
                <w:sz w:val="28"/>
                <w:szCs w:val="28"/>
                <w:lang w:val="uk-UA"/>
              </w:rPr>
              <w:t>Евакуація здійснюється відповідно до Плану евакуації  ліцею</w:t>
            </w:r>
          </w:p>
        </w:tc>
      </w:tr>
    </w:tbl>
    <w:p w14:paraId="2F57BCBD">
      <w:pPr>
        <w:pStyle w:val="12"/>
        <w:spacing w:before="0" w:beforeAutospacing="0" w:after="0" w:afterAutospacing="0" w:line="276" w:lineRule="auto"/>
        <w:jc w:val="center"/>
        <w:rPr>
          <w:b/>
          <w:sz w:val="28"/>
          <w:szCs w:val="28"/>
          <w:lang w:val="uk-UA"/>
        </w:rPr>
      </w:pPr>
    </w:p>
    <w:p w14:paraId="06780ACE">
      <w:pPr>
        <w:pStyle w:val="12"/>
        <w:spacing w:before="0" w:beforeAutospacing="0" w:after="0" w:afterAutospacing="0" w:line="276" w:lineRule="auto"/>
        <w:jc w:val="center"/>
        <w:rPr>
          <w:b/>
          <w:sz w:val="28"/>
          <w:szCs w:val="28"/>
          <w:lang w:val="uk-UA"/>
        </w:rPr>
      </w:pPr>
    </w:p>
    <w:p w14:paraId="5AA32966">
      <w:pPr>
        <w:pStyle w:val="12"/>
        <w:spacing w:before="0" w:beforeAutospacing="0" w:after="0" w:afterAutospacing="0" w:line="276" w:lineRule="auto"/>
        <w:jc w:val="center"/>
        <w:rPr>
          <w:b/>
          <w:sz w:val="28"/>
          <w:szCs w:val="28"/>
          <w:lang w:val="uk-UA"/>
        </w:rPr>
      </w:pPr>
    </w:p>
    <w:p w14:paraId="36DC1567">
      <w:pPr>
        <w:pStyle w:val="12"/>
        <w:spacing w:before="0" w:beforeAutospacing="0" w:after="0" w:afterAutospacing="0" w:line="276" w:lineRule="auto"/>
        <w:jc w:val="both"/>
        <w:rPr>
          <w:lang w:val="uk-UA"/>
        </w:rPr>
      </w:pPr>
      <w:r>
        <w:rPr>
          <w:lang w:val="uk-UA"/>
        </w:rPr>
        <w:t xml:space="preserve"> </w:t>
      </w:r>
    </w:p>
    <w:p w14:paraId="61EDDDA0">
      <w:pPr>
        <w:pStyle w:val="12"/>
        <w:spacing w:before="0" w:beforeAutospacing="0" w:after="0" w:afterAutospacing="0" w:line="276" w:lineRule="auto"/>
        <w:jc w:val="both"/>
        <w:rPr>
          <w:lang w:val="uk-UA"/>
        </w:rPr>
      </w:pPr>
    </w:p>
    <w:p w14:paraId="34719BD8">
      <w:pPr>
        <w:pStyle w:val="12"/>
        <w:spacing w:before="0" w:beforeAutospacing="0" w:after="0" w:afterAutospacing="0" w:line="276" w:lineRule="auto"/>
        <w:jc w:val="both"/>
        <w:rPr>
          <w:lang w:val="uk-UA"/>
        </w:rPr>
      </w:pPr>
    </w:p>
    <w:p w14:paraId="60982C23">
      <w:pPr>
        <w:pStyle w:val="12"/>
        <w:spacing w:before="0" w:beforeAutospacing="0" w:after="0" w:afterAutospacing="0" w:line="276" w:lineRule="auto"/>
        <w:jc w:val="both"/>
        <w:rPr>
          <w:lang w:val="uk-UA"/>
        </w:rPr>
      </w:pPr>
    </w:p>
    <w:p w14:paraId="05DF3F01">
      <w:pPr>
        <w:pStyle w:val="12"/>
        <w:spacing w:before="0" w:beforeAutospacing="0" w:after="0" w:afterAutospacing="0" w:line="276" w:lineRule="auto"/>
        <w:jc w:val="both"/>
        <w:rPr>
          <w:lang w:val="uk-UA"/>
        </w:rPr>
      </w:pPr>
    </w:p>
    <w:p w14:paraId="6BFE711F">
      <w:pPr>
        <w:pStyle w:val="12"/>
        <w:spacing w:before="0" w:beforeAutospacing="0" w:after="0" w:afterAutospacing="0" w:line="276" w:lineRule="auto"/>
        <w:jc w:val="both"/>
        <w:rPr>
          <w:lang w:val="uk-UA"/>
        </w:rPr>
      </w:pPr>
    </w:p>
    <w:p w14:paraId="5621C382">
      <w:pPr>
        <w:pStyle w:val="12"/>
        <w:spacing w:before="0" w:beforeAutospacing="0" w:after="0" w:afterAutospacing="0" w:line="276" w:lineRule="auto"/>
        <w:jc w:val="both"/>
        <w:rPr>
          <w:lang w:val="uk-UA"/>
        </w:rPr>
      </w:pPr>
    </w:p>
    <w:p w14:paraId="270334F7">
      <w:pPr>
        <w:pStyle w:val="12"/>
        <w:spacing w:before="0" w:beforeAutospacing="0" w:after="0" w:afterAutospacing="0" w:line="276" w:lineRule="auto"/>
        <w:jc w:val="both"/>
        <w:rPr>
          <w:lang w:val="uk-UA"/>
        </w:rPr>
      </w:pPr>
    </w:p>
    <w:p w14:paraId="7C9E0B2A">
      <w:pPr>
        <w:pStyle w:val="12"/>
        <w:spacing w:before="0" w:beforeAutospacing="0" w:after="0" w:afterAutospacing="0" w:line="276" w:lineRule="auto"/>
        <w:jc w:val="both"/>
        <w:rPr>
          <w:lang w:val="uk-UA"/>
        </w:rPr>
      </w:pPr>
    </w:p>
    <w:p w14:paraId="090A5109">
      <w:pPr>
        <w:pStyle w:val="12"/>
        <w:spacing w:before="0" w:beforeAutospacing="0" w:after="0" w:afterAutospacing="0" w:line="276" w:lineRule="auto"/>
        <w:jc w:val="both"/>
        <w:rPr>
          <w:lang w:val="uk-UA"/>
        </w:rPr>
      </w:pPr>
    </w:p>
    <w:p w14:paraId="7BD2F7DB">
      <w:pPr>
        <w:pStyle w:val="12"/>
        <w:spacing w:before="0" w:beforeAutospacing="0" w:after="0" w:afterAutospacing="0" w:line="276" w:lineRule="auto"/>
        <w:jc w:val="both"/>
        <w:rPr>
          <w:lang w:val="uk-UA"/>
        </w:rPr>
      </w:pPr>
    </w:p>
    <w:p w14:paraId="7FE40366">
      <w:pPr>
        <w:pStyle w:val="12"/>
        <w:spacing w:before="0" w:beforeAutospacing="0" w:after="0" w:afterAutospacing="0" w:line="276" w:lineRule="auto"/>
        <w:jc w:val="both"/>
        <w:rPr>
          <w:lang w:val="uk-UA"/>
        </w:rPr>
      </w:pPr>
    </w:p>
    <w:p w14:paraId="15977E7A">
      <w:pPr>
        <w:pStyle w:val="12"/>
        <w:spacing w:before="0" w:beforeAutospacing="0" w:after="0" w:afterAutospacing="0" w:line="276" w:lineRule="auto"/>
        <w:jc w:val="both"/>
        <w:rPr>
          <w:lang w:val="uk-UA"/>
        </w:rPr>
      </w:pPr>
    </w:p>
    <w:p w14:paraId="54D1863B">
      <w:pPr>
        <w:pStyle w:val="12"/>
        <w:spacing w:before="0" w:beforeAutospacing="0" w:after="0" w:afterAutospacing="0" w:line="276" w:lineRule="auto"/>
        <w:jc w:val="both"/>
        <w:rPr>
          <w:lang w:val="uk-UA"/>
        </w:rPr>
      </w:pPr>
    </w:p>
    <w:p w14:paraId="688785B3">
      <w:pPr>
        <w:pStyle w:val="5"/>
        <w:spacing w:line="360" w:lineRule="auto"/>
        <w:ind w:firstLine="7000" w:firstLineChars="2500"/>
        <w:jc w:val="left"/>
        <w:rPr>
          <w:rFonts w:hint="default" w:ascii="Times New Roman" w:hAnsi="Times New Roman" w:cs="Times New Roman"/>
          <w:b w:val="0"/>
          <w:bCs w:val="0"/>
          <w:i/>
          <w:iCs/>
          <w:sz w:val="28"/>
          <w:szCs w:val="28"/>
          <w:lang w:val="uk-UA"/>
        </w:rPr>
      </w:pPr>
      <w:r>
        <w:rPr>
          <w:rFonts w:hint="default" w:ascii="Times New Roman" w:hAnsi="Times New Roman" w:cs="Times New Roman"/>
          <w:b w:val="0"/>
          <w:bCs w:val="0"/>
          <w:i/>
          <w:iCs/>
          <w:sz w:val="28"/>
          <w:szCs w:val="28"/>
          <w:lang w:val="uk-UA"/>
        </w:rPr>
        <w:t xml:space="preserve">Додаток </w:t>
      </w:r>
      <w:r>
        <w:rPr>
          <w:rFonts w:hint="default" w:cs="Times New Roman"/>
          <w:b w:val="0"/>
          <w:bCs w:val="0"/>
          <w:i/>
          <w:iCs/>
          <w:sz w:val="28"/>
          <w:szCs w:val="28"/>
          <w:lang w:val="uk-UA"/>
        </w:rPr>
        <w:t>4</w:t>
      </w:r>
    </w:p>
    <w:p w14:paraId="1AA85BDE">
      <w:pPr>
        <w:spacing w:line="360" w:lineRule="auto"/>
        <w:ind w:firstLine="7000" w:firstLineChars="2500"/>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до наказу №____</w:t>
      </w:r>
    </w:p>
    <w:p w14:paraId="046AE3CD">
      <w:pPr>
        <w:spacing w:line="360" w:lineRule="auto"/>
        <w:ind w:firstLine="7000" w:firstLineChars="2500"/>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Від</w:t>
      </w:r>
      <w:r>
        <w:rPr>
          <w:rFonts w:hint="default" w:cs="Times New Roman"/>
          <w:i/>
          <w:iCs/>
          <w:sz w:val="28"/>
          <w:szCs w:val="28"/>
          <w:lang w:val="uk-UA"/>
        </w:rPr>
        <w:t xml:space="preserve"> </w:t>
      </w:r>
      <w:r>
        <w:rPr>
          <w:rFonts w:hint="default" w:cs="Times New Roman"/>
          <w:i/>
          <w:iCs/>
          <w:sz w:val="28"/>
          <w:szCs w:val="28"/>
          <w:u w:val="single"/>
          <w:lang w:val="uk-UA"/>
        </w:rPr>
        <w:t>01.01.2026</w:t>
      </w:r>
    </w:p>
    <w:p w14:paraId="75D83621">
      <w:pPr>
        <w:spacing w:line="360" w:lineRule="auto"/>
        <w:ind w:firstLine="7000" w:firstLineChars="2500"/>
        <w:rPr>
          <w:rFonts w:hint="default" w:ascii="Times New Roman" w:hAnsi="Times New Roman" w:cs="Times New Roman"/>
          <w:i w:val="0"/>
          <w:iCs w:val="0"/>
          <w:sz w:val="28"/>
          <w:szCs w:val="28"/>
          <w:lang w:val="uk-UA"/>
        </w:rPr>
      </w:pPr>
      <w:r>
        <w:rPr>
          <w:rFonts w:hint="default" w:ascii="Times New Roman" w:hAnsi="Times New Roman" w:cs="Times New Roman"/>
          <w:i w:val="0"/>
          <w:iCs w:val="0"/>
          <w:sz w:val="28"/>
          <w:szCs w:val="28"/>
          <w:lang w:val="uk-UA"/>
        </w:rPr>
        <w:t>ЗАТВЕРДЖЕНО</w:t>
      </w:r>
    </w:p>
    <w:p w14:paraId="74770C76">
      <w:pPr>
        <w:spacing w:line="360" w:lineRule="auto"/>
        <w:ind w:firstLine="5880" w:firstLineChars="2100"/>
        <w:rPr>
          <w:rFonts w:hint="default" w:ascii="Times New Roman" w:hAnsi="Times New Roman" w:cs="Times New Roman"/>
          <w:i w:val="0"/>
          <w:iCs w:val="0"/>
          <w:sz w:val="28"/>
          <w:szCs w:val="28"/>
          <w:lang w:val="uk-UA"/>
        </w:rPr>
      </w:pPr>
      <w:r>
        <w:rPr>
          <w:rFonts w:hint="default" w:ascii="Times New Roman" w:hAnsi="Times New Roman" w:cs="Times New Roman"/>
          <w:i w:val="0"/>
          <w:iCs w:val="0"/>
          <w:sz w:val="28"/>
          <w:szCs w:val="28"/>
          <w:lang w:val="uk-UA"/>
        </w:rPr>
        <w:t>Директор</w:t>
      </w:r>
    </w:p>
    <w:p w14:paraId="7C695ECC">
      <w:pPr>
        <w:pStyle w:val="7"/>
        <w:ind w:firstLine="5880" w:firstLineChars="2100"/>
        <w:jc w:val="both"/>
        <w:rPr>
          <w:rFonts w:hint="default" w:ascii="Times New Roman" w:hAnsi="Times New Roman" w:cs="Times New Roman"/>
          <w:i w:val="0"/>
          <w:iCs w:val="0"/>
          <w:sz w:val="28"/>
          <w:szCs w:val="28"/>
          <w:lang w:val="uk-UA"/>
        </w:rPr>
      </w:pPr>
      <w:r>
        <w:rPr>
          <w:rFonts w:hint="default" w:ascii="Times New Roman" w:hAnsi="Times New Roman" w:cs="Times New Roman"/>
          <w:i w:val="0"/>
          <w:iCs w:val="0"/>
          <w:sz w:val="28"/>
          <w:szCs w:val="28"/>
          <w:lang w:val="uk-UA"/>
        </w:rPr>
        <w:t>__________ Ольга ПЕТРЕНКО</w:t>
      </w:r>
    </w:p>
    <w:p w14:paraId="2EDEF45E">
      <w:pPr>
        <w:pStyle w:val="7"/>
        <w:ind w:firstLine="5880" w:firstLineChars="2100"/>
        <w:jc w:val="both"/>
        <w:rPr>
          <w:rFonts w:hint="default" w:ascii="Times New Roman" w:hAnsi="Times New Roman" w:cs="Times New Roman"/>
          <w:i w:val="0"/>
          <w:iCs w:val="0"/>
          <w:sz w:val="28"/>
          <w:szCs w:val="28"/>
          <w:lang w:val="uk-UA"/>
        </w:rPr>
      </w:pPr>
    </w:p>
    <w:p w14:paraId="34AF1D93">
      <w:pPr>
        <w:tabs>
          <w:tab w:val="left" w:pos="1470"/>
        </w:tabs>
        <w:jc w:val="center"/>
        <w:rPr>
          <w:rFonts w:hint="default" w:ascii="Times New Roman" w:hAnsi="Times New Roman" w:cs="Times New Roman"/>
          <w:b/>
          <w:bCs/>
          <w:sz w:val="28"/>
          <w:szCs w:val="28"/>
          <w:lang w:eastAsia="ru-RU"/>
        </w:rPr>
      </w:pPr>
      <w:r>
        <w:rPr>
          <w:rFonts w:hint="default" w:ascii="Times New Roman" w:hAnsi="Times New Roman" w:cs="Times New Roman"/>
          <w:b/>
          <w:bCs/>
          <w:sz w:val="28"/>
          <w:szCs w:val="28"/>
          <w:lang w:eastAsia="ru-RU"/>
        </w:rPr>
        <w:t>План евакуації</w:t>
      </w:r>
    </w:p>
    <w:p w14:paraId="24206648">
      <w:pPr>
        <w:tabs>
          <w:tab w:val="left" w:pos="1470"/>
        </w:tabs>
        <w:jc w:val="center"/>
        <w:rPr>
          <w:rFonts w:hint="default" w:ascii="Times New Roman" w:hAnsi="Times New Roman" w:cs="Times New Roman"/>
          <w:b/>
          <w:bCs/>
          <w:sz w:val="28"/>
          <w:szCs w:val="28"/>
          <w:lang w:eastAsia="ru-RU"/>
        </w:rPr>
      </w:pPr>
      <w:r>
        <w:rPr>
          <w:rFonts w:hint="default" w:ascii="Times New Roman" w:hAnsi="Times New Roman" w:cs="Times New Roman"/>
          <w:b/>
          <w:bCs/>
          <w:sz w:val="28"/>
          <w:szCs w:val="28"/>
          <w:lang w:eastAsia="ru-RU"/>
        </w:rPr>
        <w:t>у разі нападу або ризику нападу на</w:t>
      </w:r>
    </w:p>
    <w:p w14:paraId="7F003C46">
      <w:pPr>
        <w:tabs>
          <w:tab w:val="left" w:pos="1470"/>
        </w:tabs>
        <w:jc w:val="center"/>
        <w:rPr>
          <w:rFonts w:hint="default" w:ascii="Times New Roman" w:hAnsi="Times New Roman" w:cs="Times New Roman"/>
          <w:b/>
          <w:bCs/>
          <w:sz w:val="28"/>
          <w:szCs w:val="28"/>
          <w:lang w:val="uk-UA" w:eastAsia="ru-RU"/>
        </w:rPr>
      </w:pPr>
      <w:r>
        <w:rPr>
          <w:rFonts w:hint="default" w:ascii="Times New Roman" w:hAnsi="Times New Roman" w:cs="Times New Roman"/>
          <w:b/>
          <w:bCs/>
          <w:sz w:val="28"/>
          <w:szCs w:val="28"/>
          <w:lang w:val="uk-UA" w:eastAsia="ru-RU"/>
        </w:rPr>
        <w:t>Ліцей № 2 «Подільський» Полтавської міської ради</w:t>
      </w:r>
    </w:p>
    <w:p w14:paraId="57504AEE">
      <w:pPr>
        <w:tabs>
          <w:tab w:val="left" w:pos="1470"/>
        </w:tabs>
        <w:jc w:val="center"/>
        <w:rPr>
          <w:rFonts w:hint="default" w:ascii="Times New Roman" w:hAnsi="Times New Roman" w:cs="Times New Roman"/>
          <w:b/>
          <w:bCs/>
          <w:sz w:val="28"/>
          <w:szCs w:val="28"/>
          <w:lang w:val="uk-UA" w:eastAsia="ru-RU"/>
        </w:rPr>
      </w:pPr>
    </w:p>
    <w:tbl>
      <w:tblPr>
        <w:tblStyle w:val="3"/>
        <w:tblW w:w="987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13"/>
        <w:gridCol w:w="2814"/>
        <w:gridCol w:w="5200"/>
        <w:gridCol w:w="1551"/>
      </w:tblGrid>
      <w:tr w14:paraId="6DE29B2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13" w:hRule="atLeast"/>
        </w:trPr>
        <w:tc>
          <w:tcPr>
            <w:tcW w:w="313" w:type="dxa"/>
            <w:shd w:val="clear" w:color="auto" w:fill="FFF2CC"/>
            <w:noWrap w:val="0"/>
            <w:vAlign w:val="top"/>
          </w:tcPr>
          <w:p w14:paraId="3D2B1EAF">
            <w:pPr>
              <w:tabs>
                <w:tab w:val="left" w:pos="567"/>
              </w:tabs>
              <w:jc w:val="both"/>
              <w:rPr>
                <w:sz w:val="24"/>
                <w:szCs w:val="24"/>
              </w:rPr>
            </w:pPr>
            <w:r>
              <w:rPr>
                <w:sz w:val="24"/>
                <w:szCs w:val="24"/>
              </w:rPr>
              <w:t>№ з/п</w:t>
            </w:r>
          </w:p>
        </w:tc>
        <w:tc>
          <w:tcPr>
            <w:tcW w:w="2814" w:type="dxa"/>
            <w:shd w:val="clear" w:color="auto" w:fill="FFF2CC"/>
            <w:noWrap w:val="0"/>
            <w:vAlign w:val="top"/>
          </w:tcPr>
          <w:p w14:paraId="622BC765">
            <w:pPr>
              <w:tabs>
                <w:tab w:val="left" w:pos="567"/>
              </w:tabs>
              <w:ind w:hanging="70"/>
              <w:jc w:val="center"/>
              <w:rPr>
                <w:b/>
                <w:sz w:val="28"/>
                <w:szCs w:val="28"/>
              </w:rPr>
            </w:pPr>
            <w:r>
              <w:rPr>
                <w:b/>
                <w:sz w:val="28"/>
                <w:szCs w:val="28"/>
              </w:rPr>
              <w:t>Назва дії</w:t>
            </w:r>
          </w:p>
        </w:tc>
        <w:tc>
          <w:tcPr>
            <w:tcW w:w="5200" w:type="dxa"/>
            <w:shd w:val="clear" w:color="auto" w:fill="FFF2CC"/>
            <w:noWrap w:val="0"/>
            <w:vAlign w:val="top"/>
          </w:tcPr>
          <w:p w14:paraId="0E8EEF9A">
            <w:pPr>
              <w:tabs>
                <w:tab w:val="left" w:pos="567"/>
              </w:tabs>
              <w:ind w:hanging="54"/>
              <w:jc w:val="center"/>
              <w:rPr>
                <w:b/>
                <w:sz w:val="28"/>
                <w:szCs w:val="28"/>
              </w:rPr>
            </w:pPr>
            <w:r>
              <w:rPr>
                <w:b/>
                <w:sz w:val="28"/>
                <w:szCs w:val="28"/>
              </w:rPr>
              <w:t>Порядок і послідовність</w:t>
            </w:r>
          </w:p>
        </w:tc>
        <w:tc>
          <w:tcPr>
            <w:tcW w:w="1551" w:type="dxa"/>
            <w:shd w:val="clear" w:color="auto" w:fill="FFF2CC"/>
            <w:noWrap w:val="0"/>
            <w:vAlign w:val="top"/>
          </w:tcPr>
          <w:p w14:paraId="26A6D23B">
            <w:pPr>
              <w:tabs>
                <w:tab w:val="left" w:pos="567"/>
              </w:tabs>
              <w:ind w:hanging="70"/>
              <w:jc w:val="center"/>
              <w:rPr>
                <w:b/>
                <w:sz w:val="28"/>
                <w:szCs w:val="28"/>
              </w:rPr>
            </w:pPr>
            <w:r>
              <w:rPr>
                <w:b/>
                <w:sz w:val="28"/>
                <w:szCs w:val="28"/>
              </w:rPr>
              <w:t>Посада, прізвище</w:t>
            </w:r>
          </w:p>
          <w:p w14:paraId="685CFAA9">
            <w:pPr>
              <w:tabs>
                <w:tab w:val="left" w:pos="567"/>
              </w:tabs>
              <w:jc w:val="center"/>
              <w:rPr>
                <w:b/>
                <w:sz w:val="28"/>
                <w:szCs w:val="28"/>
              </w:rPr>
            </w:pPr>
            <w:r>
              <w:rPr>
                <w:b/>
                <w:sz w:val="28"/>
                <w:szCs w:val="28"/>
              </w:rPr>
              <w:t>виконавця</w:t>
            </w:r>
          </w:p>
        </w:tc>
      </w:tr>
      <w:tr w14:paraId="30567BA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323" w:hRule="atLeast"/>
        </w:trPr>
        <w:tc>
          <w:tcPr>
            <w:tcW w:w="313" w:type="dxa"/>
            <w:shd w:val="clear" w:color="auto" w:fill="auto"/>
            <w:noWrap w:val="0"/>
            <w:vAlign w:val="top"/>
          </w:tcPr>
          <w:p w14:paraId="63F071BA">
            <w:pPr>
              <w:tabs>
                <w:tab w:val="left" w:pos="567"/>
              </w:tabs>
              <w:ind w:firstLine="567"/>
              <w:jc w:val="both"/>
              <w:rPr>
                <w:b w:val="0"/>
                <w:bCs/>
                <w:sz w:val="28"/>
                <w:szCs w:val="28"/>
              </w:rPr>
            </w:pPr>
            <w:r>
              <w:rPr>
                <w:b w:val="0"/>
                <w:bCs/>
                <w:sz w:val="28"/>
                <w:szCs w:val="28"/>
              </w:rPr>
              <w:t xml:space="preserve"> 1</w:t>
            </w:r>
          </w:p>
        </w:tc>
        <w:tc>
          <w:tcPr>
            <w:tcW w:w="2814" w:type="dxa"/>
            <w:shd w:val="clear" w:color="auto" w:fill="auto"/>
            <w:noWrap w:val="0"/>
            <w:vAlign w:val="top"/>
          </w:tcPr>
          <w:p w14:paraId="49460B2E">
            <w:pPr>
              <w:tabs>
                <w:tab w:val="left" w:pos="567"/>
              </w:tabs>
              <w:ind w:left="-70" w:firstLine="70"/>
              <w:jc w:val="both"/>
              <w:rPr>
                <w:b w:val="0"/>
                <w:bCs/>
                <w:sz w:val="28"/>
                <w:szCs w:val="28"/>
                <w:lang w:val="uk-UA"/>
              </w:rPr>
            </w:pPr>
            <w:r>
              <w:rPr>
                <w:b w:val="0"/>
                <w:bCs/>
                <w:sz w:val="28"/>
                <w:szCs w:val="28"/>
              </w:rPr>
              <w:t xml:space="preserve">Повідомлення  про  </w:t>
            </w:r>
            <w:r>
              <w:rPr>
                <w:b w:val="0"/>
                <w:bCs/>
                <w:sz w:val="28"/>
                <w:szCs w:val="28"/>
                <w:lang w:val="uk-UA"/>
              </w:rPr>
              <w:t xml:space="preserve"> напад або ризик нападу</w:t>
            </w:r>
          </w:p>
        </w:tc>
        <w:tc>
          <w:tcPr>
            <w:tcW w:w="5200" w:type="dxa"/>
            <w:shd w:val="clear" w:color="auto" w:fill="auto"/>
            <w:noWrap w:val="0"/>
            <w:vAlign w:val="top"/>
          </w:tcPr>
          <w:p w14:paraId="1AC1BCD5">
            <w:pPr>
              <w:pStyle w:val="12"/>
              <w:spacing w:before="0" w:beforeAutospacing="0" w:after="0" w:afterAutospacing="0" w:line="276" w:lineRule="auto"/>
              <w:jc w:val="both"/>
              <w:rPr>
                <w:rFonts w:hint="default"/>
                <w:b w:val="0"/>
                <w:bCs/>
                <w:sz w:val="28"/>
                <w:szCs w:val="28"/>
                <w:lang w:val="uk-UA"/>
              </w:rPr>
            </w:pPr>
            <w:r>
              <w:rPr>
                <w:b w:val="0"/>
                <w:bCs/>
                <w:sz w:val="28"/>
                <w:szCs w:val="28"/>
              </w:rPr>
              <w:t xml:space="preserve">У разі </w:t>
            </w:r>
            <w:r>
              <w:rPr>
                <w:b w:val="0"/>
                <w:bCs/>
                <w:sz w:val="28"/>
                <w:szCs w:val="28"/>
                <w:lang w:val="uk-UA"/>
              </w:rPr>
              <w:t xml:space="preserve"> нападу або ризику нападу </w:t>
            </w:r>
            <w:r>
              <w:rPr>
                <w:b w:val="0"/>
                <w:bCs/>
                <w:sz w:val="28"/>
                <w:szCs w:val="28"/>
              </w:rPr>
              <w:t xml:space="preserve">повідомити керівника </w:t>
            </w:r>
            <w:r>
              <w:rPr>
                <w:b w:val="0"/>
                <w:bCs/>
                <w:sz w:val="28"/>
                <w:szCs w:val="28"/>
                <w:lang w:val="uk-UA"/>
              </w:rPr>
              <w:t>ліцею</w:t>
            </w:r>
            <w:r>
              <w:rPr>
                <w:b w:val="0"/>
                <w:bCs/>
                <w:sz w:val="28"/>
                <w:szCs w:val="28"/>
              </w:rPr>
              <w:t xml:space="preserve">  або </w:t>
            </w:r>
            <w:r>
              <w:rPr>
                <w:b w:val="0"/>
                <w:bCs/>
                <w:sz w:val="28"/>
                <w:szCs w:val="28"/>
                <w:lang w:val="uk-UA"/>
              </w:rPr>
              <w:t>особу</w:t>
            </w:r>
            <w:r>
              <w:rPr>
                <w:b w:val="0"/>
                <w:bCs/>
                <w:sz w:val="28"/>
                <w:szCs w:val="28"/>
              </w:rPr>
              <w:t>, що його заміщує</w:t>
            </w:r>
            <w:r>
              <w:rPr>
                <w:b w:val="0"/>
                <w:bCs/>
                <w:sz w:val="28"/>
                <w:szCs w:val="28"/>
                <w:lang w:val="uk-UA"/>
              </w:rPr>
              <w:t xml:space="preserve"> та дає пять  коротких, тривалістю 2-3 секунди дзвінки, призначений для повідомлення учасників освітнього процесу що відбувається напад або є ризик нападу</w:t>
            </w:r>
            <w:r>
              <w:rPr>
                <w:rFonts w:hint="default"/>
                <w:b w:val="0"/>
                <w:bCs/>
                <w:sz w:val="28"/>
                <w:szCs w:val="28"/>
                <w:lang w:val="uk-UA"/>
              </w:rPr>
              <w:t>.</w:t>
            </w:r>
          </w:p>
        </w:tc>
        <w:tc>
          <w:tcPr>
            <w:tcW w:w="1551" w:type="dxa"/>
            <w:shd w:val="clear" w:color="auto" w:fill="auto"/>
            <w:noWrap w:val="0"/>
            <w:vAlign w:val="top"/>
          </w:tcPr>
          <w:p w14:paraId="13FFB95E">
            <w:pPr>
              <w:tabs>
                <w:tab w:val="left" w:pos="567"/>
              </w:tabs>
              <w:jc w:val="both"/>
              <w:rPr>
                <w:b w:val="0"/>
                <w:bCs/>
                <w:sz w:val="28"/>
                <w:szCs w:val="28"/>
                <w:lang w:val="uk-UA"/>
              </w:rPr>
            </w:pPr>
            <w:r>
              <w:rPr>
                <w:b w:val="0"/>
                <w:bCs/>
                <w:sz w:val="28"/>
                <w:szCs w:val="28"/>
                <w:lang w:val="uk-UA"/>
              </w:rPr>
              <w:t xml:space="preserve">Хто виявив  </w:t>
            </w:r>
          </w:p>
        </w:tc>
      </w:tr>
      <w:tr w14:paraId="54C2918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307" w:hRule="atLeast"/>
        </w:trPr>
        <w:tc>
          <w:tcPr>
            <w:tcW w:w="313" w:type="dxa"/>
            <w:shd w:val="clear" w:color="auto" w:fill="auto"/>
            <w:noWrap w:val="0"/>
            <w:vAlign w:val="top"/>
          </w:tcPr>
          <w:p w14:paraId="20141BD2">
            <w:pPr>
              <w:tabs>
                <w:tab w:val="left" w:pos="567"/>
              </w:tabs>
              <w:ind w:firstLine="567"/>
              <w:jc w:val="both"/>
              <w:rPr>
                <w:b w:val="0"/>
                <w:bCs/>
                <w:sz w:val="28"/>
                <w:szCs w:val="28"/>
              </w:rPr>
            </w:pPr>
            <w:r>
              <w:rPr>
                <w:b w:val="0"/>
                <w:bCs/>
                <w:sz w:val="28"/>
                <w:szCs w:val="28"/>
              </w:rPr>
              <w:t xml:space="preserve"> 2</w:t>
            </w:r>
          </w:p>
        </w:tc>
        <w:tc>
          <w:tcPr>
            <w:tcW w:w="2814" w:type="dxa"/>
            <w:shd w:val="clear" w:color="auto" w:fill="auto"/>
            <w:noWrap w:val="0"/>
            <w:vAlign w:val="top"/>
          </w:tcPr>
          <w:p w14:paraId="55C895CC">
            <w:pPr>
              <w:tabs>
                <w:tab w:val="left" w:pos="567"/>
              </w:tabs>
              <w:ind w:hanging="70"/>
              <w:jc w:val="both"/>
              <w:rPr>
                <w:b w:val="0"/>
                <w:bCs/>
                <w:sz w:val="28"/>
                <w:szCs w:val="28"/>
              </w:rPr>
            </w:pPr>
            <w:r>
              <w:rPr>
                <w:b w:val="0"/>
                <w:bCs/>
                <w:sz w:val="28"/>
                <w:szCs w:val="28"/>
              </w:rPr>
              <w:t xml:space="preserve"> Евакуація учнів</w:t>
            </w:r>
            <w:r>
              <w:rPr>
                <w:b w:val="0"/>
                <w:bCs/>
                <w:sz w:val="28"/>
                <w:szCs w:val="28"/>
                <w:lang w:val="uk-UA"/>
              </w:rPr>
              <w:t xml:space="preserve">, працівників </w:t>
            </w:r>
            <w:r>
              <w:rPr>
                <w:b w:val="0"/>
                <w:bCs/>
                <w:sz w:val="28"/>
                <w:szCs w:val="28"/>
              </w:rPr>
              <w:t xml:space="preserve"> з будівлі, </w:t>
            </w:r>
            <w:r>
              <w:rPr>
                <w:b w:val="0"/>
                <w:bCs/>
                <w:sz w:val="28"/>
                <w:szCs w:val="28"/>
                <w:lang w:val="uk-UA"/>
              </w:rPr>
              <w:t xml:space="preserve">та укриття, </w:t>
            </w:r>
            <w:r>
              <w:rPr>
                <w:b w:val="0"/>
                <w:bCs/>
                <w:sz w:val="28"/>
                <w:szCs w:val="28"/>
              </w:rPr>
              <w:t xml:space="preserve"> порядок евакуації </w:t>
            </w:r>
          </w:p>
        </w:tc>
        <w:tc>
          <w:tcPr>
            <w:tcW w:w="5200" w:type="dxa"/>
            <w:shd w:val="clear" w:color="auto" w:fill="auto"/>
            <w:noWrap w:val="0"/>
            <w:vAlign w:val="top"/>
          </w:tcPr>
          <w:p w14:paraId="55FFE8AB">
            <w:pPr>
              <w:tabs>
                <w:tab w:val="left" w:pos="567"/>
              </w:tabs>
              <w:ind w:hanging="54"/>
              <w:jc w:val="both"/>
              <w:rPr>
                <w:b w:val="0"/>
                <w:bCs/>
                <w:sz w:val="28"/>
                <w:szCs w:val="28"/>
                <w:lang w:val="uk-UA"/>
              </w:rPr>
            </w:pPr>
            <w:r>
              <w:rPr>
                <w:b w:val="0"/>
                <w:bCs/>
                <w:sz w:val="28"/>
                <w:szCs w:val="28"/>
                <w:lang w:val="uk-UA"/>
              </w:rPr>
              <w:t xml:space="preserve"> Почувши три короткі дзвінки, які повторюються із паузами евакуація здійснюється, три довгих по 30 секунд евакуація з будівлі) здійснити евакуацію згідно Плану евакуації ліцею</w:t>
            </w:r>
          </w:p>
        </w:tc>
        <w:tc>
          <w:tcPr>
            <w:tcW w:w="1551" w:type="dxa"/>
            <w:shd w:val="clear" w:color="auto" w:fill="auto"/>
            <w:noWrap w:val="0"/>
            <w:vAlign w:val="top"/>
          </w:tcPr>
          <w:p w14:paraId="65E69AC0">
            <w:pPr>
              <w:tabs>
                <w:tab w:val="left" w:pos="567"/>
              </w:tabs>
              <w:jc w:val="both"/>
              <w:rPr>
                <w:b w:val="0"/>
                <w:bCs/>
                <w:sz w:val="28"/>
                <w:szCs w:val="28"/>
                <w:lang w:val="uk-UA"/>
              </w:rPr>
            </w:pPr>
            <w:r>
              <w:rPr>
                <w:b w:val="0"/>
                <w:bCs/>
                <w:sz w:val="28"/>
                <w:szCs w:val="28"/>
                <w:lang w:val="uk-UA"/>
              </w:rPr>
              <w:t>Праців</w:t>
            </w:r>
          </w:p>
          <w:p w14:paraId="7E5D6A58">
            <w:pPr>
              <w:tabs>
                <w:tab w:val="left" w:pos="567"/>
              </w:tabs>
              <w:jc w:val="both"/>
              <w:rPr>
                <w:b w:val="0"/>
                <w:bCs/>
                <w:sz w:val="28"/>
                <w:szCs w:val="28"/>
                <w:lang w:val="uk-UA"/>
              </w:rPr>
            </w:pPr>
            <w:r>
              <w:rPr>
                <w:b w:val="0"/>
                <w:bCs/>
                <w:sz w:val="28"/>
                <w:szCs w:val="28"/>
                <w:lang w:val="uk-UA"/>
              </w:rPr>
              <w:t xml:space="preserve">ники </w:t>
            </w:r>
          </w:p>
          <w:p w14:paraId="03FF0B27">
            <w:pPr>
              <w:tabs>
                <w:tab w:val="left" w:pos="567"/>
              </w:tabs>
              <w:jc w:val="both"/>
              <w:rPr>
                <w:b w:val="0"/>
                <w:bCs/>
                <w:sz w:val="28"/>
                <w:szCs w:val="28"/>
                <w:lang w:val="uk-UA"/>
              </w:rPr>
            </w:pPr>
            <w:r>
              <w:rPr>
                <w:b w:val="0"/>
                <w:bCs/>
                <w:sz w:val="28"/>
                <w:szCs w:val="28"/>
                <w:lang w:val="uk-UA"/>
              </w:rPr>
              <w:t>ліцею</w:t>
            </w:r>
          </w:p>
        </w:tc>
      </w:tr>
      <w:tr w14:paraId="33952B1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630" w:hRule="atLeast"/>
        </w:trPr>
        <w:tc>
          <w:tcPr>
            <w:tcW w:w="313" w:type="dxa"/>
            <w:shd w:val="clear" w:color="auto" w:fill="auto"/>
            <w:noWrap w:val="0"/>
            <w:vAlign w:val="top"/>
          </w:tcPr>
          <w:p w14:paraId="052717D9">
            <w:pPr>
              <w:tabs>
                <w:tab w:val="left" w:pos="567"/>
              </w:tabs>
              <w:ind w:firstLine="567"/>
              <w:jc w:val="both"/>
              <w:rPr>
                <w:b w:val="0"/>
                <w:bCs/>
                <w:sz w:val="28"/>
                <w:szCs w:val="28"/>
              </w:rPr>
            </w:pPr>
            <w:r>
              <w:rPr>
                <w:b w:val="0"/>
                <w:bCs/>
                <w:sz w:val="28"/>
                <w:szCs w:val="28"/>
              </w:rPr>
              <w:t xml:space="preserve"> 3</w:t>
            </w:r>
          </w:p>
        </w:tc>
        <w:tc>
          <w:tcPr>
            <w:tcW w:w="2814" w:type="dxa"/>
            <w:shd w:val="clear" w:color="auto" w:fill="auto"/>
            <w:noWrap w:val="0"/>
            <w:vAlign w:val="top"/>
          </w:tcPr>
          <w:p w14:paraId="6EC8C86B">
            <w:pPr>
              <w:tabs>
                <w:tab w:val="left" w:pos="567"/>
              </w:tabs>
              <w:ind w:hanging="70"/>
              <w:jc w:val="both"/>
              <w:rPr>
                <w:b w:val="0"/>
                <w:bCs/>
                <w:sz w:val="28"/>
                <w:szCs w:val="28"/>
              </w:rPr>
            </w:pPr>
            <w:r>
              <w:rPr>
                <w:b w:val="0"/>
                <w:bCs/>
                <w:sz w:val="28"/>
                <w:szCs w:val="28"/>
                <w:lang w:val="uk-UA"/>
              </w:rPr>
              <w:t xml:space="preserve"> </w:t>
            </w:r>
            <w:r>
              <w:rPr>
                <w:b w:val="0"/>
                <w:bCs/>
                <w:sz w:val="28"/>
                <w:szCs w:val="28"/>
              </w:rPr>
              <w:t>Звірка спис</w:t>
            </w:r>
            <w:r>
              <w:rPr>
                <w:b w:val="0"/>
                <w:bCs/>
                <w:sz w:val="28"/>
                <w:szCs w:val="28"/>
                <w:lang w:val="uk-UA"/>
              </w:rPr>
              <w:t>ков</w:t>
            </w:r>
            <w:r>
              <w:rPr>
                <w:b w:val="0"/>
                <w:bCs/>
                <w:sz w:val="28"/>
                <w:szCs w:val="28"/>
              </w:rPr>
              <w:t xml:space="preserve">ого складу з фактичною наявністю евакуйованих з будівлі </w:t>
            </w:r>
          </w:p>
        </w:tc>
        <w:tc>
          <w:tcPr>
            <w:tcW w:w="5200" w:type="dxa"/>
            <w:shd w:val="clear" w:color="auto" w:fill="auto"/>
            <w:noWrap w:val="0"/>
            <w:vAlign w:val="top"/>
          </w:tcPr>
          <w:p w14:paraId="240AE8C9">
            <w:pPr>
              <w:tabs>
                <w:tab w:val="left" w:pos="567"/>
              </w:tabs>
              <w:ind w:hanging="54"/>
              <w:jc w:val="both"/>
              <w:rPr>
                <w:b w:val="0"/>
                <w:bCs/>
                <w:sz w:val="28"/>
                <w:szCs w:val="28"/>
                <w:lang w:val="uk-UA"/>
              </w:rPr>
            </w:pPr>
            <w:r>
              <w:rPr>
                <w:b w:val="0"/>
                <w:bCs/>
                <w:sz w:val="28"/>
                <w:szCs w:val="28"/>
              </w:rPr>
              <w:t>Усі евакуйовані з будівлі учні, перевіряються за наявними в групах і класах поіменними списками, а працівників перевіряє за</w:t>
            </w:r>
            <w:r>
              <w:rPr>
                <w:b w:val="0"/>
                <w:bCs/>
                <w:sz w:val="28"/>
                <w:szCs w:val="28"/>
                <w:lang w:val="uk-UA"/>
              </w:rPr>
              <w:t>ступник директора з ГР</w:t>
            </w:r>
            <w:r>
              <w:rPr>
                <w:b w:val="0"/>
                <w:bCs/>
                <w:sz w:val="28"/>
                <w:szCs w:val="28"/>
              </w:rPr>
              <w:t xml:space="preserve"> та </w:t>
            </w:r>
            <w:r>
              <w:rPr>
                <w:b w:val="0"/>
                <w:bCs/>
                <w:sz w:val="28"/>
                <w:szCs w:val="28"/>
                <w:lang w:val="uk-UA"/>
              </w:rPr>
              <w:t>НВР</w:t>
            </w:r>
          </w:p>
        </w:tc>
        <w:tc>
          <w:tcPr>
            <w:tcW w:w="1551" w:type="dxa"/>
            <w:shd w:val="clear" w:color="auto" w:fill="auto"/>
            <w:noWrap w:val="0"/>
            <w:vAlign w:val="top"/>
          </w:tcPr>
          <w:p w14:paraId="0FE02C7F">
            <w:pPr>
              <w:tabs>
                <w:tab w:val="left" w:pos="567"/>
              </w:tabs>
              <w:jc w:val="both"/>
              <w:rPr>
                <w:rFonts w:hint="default"/>
                <w:b w:val="0"/>
                <w:bCs/>
                <w:sz w:val="28"/>
                <w:szCs w:val="28"/>
                <w:lang w:val="uk-UA"/>
              </w:rPr>
            </w:pPr>
            <w:r>
              <w:rPr>
                <w:b w:val="0"/>
                <w:bCs/>
                <w:sz w:val="28"/>
                <w:szCs w:val="28"/>
                <w:lang w:val="uk-UA"/>
              </w:rPr>
              <w:t>Вчителі / заступник з ГР</w:t>
            </w:r>
            <w:r>
              <w:rPr>
                <w:rFonts w:hint="default"/>
                <w:b w:val="0"/>
                <w:bCs/>
                <w:sz w:val="28"/>
                <w:szCs w:val="28"/>
                <w:lang w:val="uk-UA"/>
              </w:rPr>
              <w:t xml:space="preserve"> та НВР</w:t>
            </w:r>
          </w:p>
        </w:tc>
      </w:tr>
      <w:tr w14:paraId="4ECB22C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50" w:hRule="atLeast"/>
        </w:trPr>
        <w:tc>
          <w:tcPr>
            <w:tcW w:w="313" w:type="dxa"/>
            <w:shd w:val="clear" w:color="auto" w:fill="auto"/>
            <w:noWrap w:val="0"/>
            <w:vAlign w:val="top"/>
          </w:tcPr>
          <w:p w14:paraId="1043CBC3">
            <w:pPr>
              <w:tabs>
                <w:tab w:val="left" w:pos="567"/>
              </w:tabs>
              <w:ind w:firstLine="567"/>
              <w:jc w:val="both"/>
              <w:rPr>
                <w:b w:val="0"/>
                <w:bCs/>
                <w:sz w:val="28"/>
                <w:szCs w:val="28"/>
              </w:rPr>
            </w:pPr>
            <w:r>
              <w:rPr>
                <w:b w:val="0"/>
                <w:bCs/>
                <w:sz w:val="28"/>
                <w:szCs w:val="28"/>
              </w:rPr>
              <w:t xml:space="preserve"> 4</w:t>
            </w:r>
          </w:p>
        </w:tc>
        <w:tc>
          <w:tcPr>
            <w:tcW w:w="2814" w:type="dxa"/>
            <w:shd w:val="clear" w:color="auto" w:fill="auto"/>
            <w:noWrap w:val="0"/>
            <w:vAlign w:val="top"/>
          </w:tcPr>
          <w:p w14:paraId="25A4E093">
            <w:pPr>
              <w:tabs>
                <w:tab w:val="left" w:pos="567"/>
              </w:tabs>
              <w:jc w:val="both"/>
              <w:rPr>
                <w:b w:val="0"/>
                <w:bCs/>
                <w:sz w:val="28"/>
                <w:szCs w:val="28"/>
                <w:lang w:val="uk-UA"/>
              </w:rPr>
            </w:pPr>
            <w:r>
              <w:rPr>
                <w:b w:val="0"/>
                <w:bCs/>
                <w:sz w:val="28"/>
                <w:szCs w:val="28"/>
              </w:rPr>
              <w:t xml:space="preserve">Пункти розміщення евакуйованих </w:t>
            </w:r>
            <w:r>
              <w:rPr>
                <w:b w:val="0"/>
                <w:bCs/>
                <w:sz w:val="28"/>
                <w:szCs w:val="28"/>
                <w:lang w:val="uk-UA"/>
              </w:rPr>
              <w:t xml:space="preserve"> </w:t>
            </w:r>
          </w:p>
        </w:tc>
        <w:tc>
          <w:tcPr>
            <w:tcW w:w="5200" w:type="dxa"/>
            <w:shd w:val="clear" w:color="auto" w:fill="auto"/>
            <w:noWrap w:val="0"/>
            <w:vAlign w:val="top"/>
          </w:tcPr>
          <w:p w14:paraId="7453E026">
            <w:pPr>
              <w:tabs>
                <w:tab w:val="left" w:pos="567"/>
              </w:tabs>
              <w:ind w:hanging="54"/>
              <w:jc w:val="both"/>
              <w:rPr>
                <w:b w:val="0"/>
                <w:bCs/>
                <w:sz w:val="28"/>
                <w:szCs w:val="28"/>
                <w:lang w:val="uk-UA"/>
              </w:rPr>
            </w:pPr>
            <w:r>
              <w:rPr>
                <w:b w:val="0"/>
                <w:bCs/>
                <w:sz w:val="28"/>
                <w:szCs w:val="28"/>
              </w:rPr>
              <w:t>У денний час учні групами (класами) розміщуються у будівлі або в укритті.</w:t>
            </w:r>
            <w:r>
              <w:rPr>
                <w:b w:val="0"/>
                <w:bCs/>
                <w:sz w:val="28"/>
                <w:szCs w:val="28"/>
                <w:lang w:val="uk-UA"/>
              </w:rPr>
              <w:t xml:space="preserve"> </w:t>
            </w:r>
          </w:p>
        </w:tc>
        <w:tc>
          <w:tcPr>
            <w:tcW w:w="1551" w:type="dxa"/>
            <w:shd w:val="clear" w:color="auto" w:fill="auto"/>
            <w:noWrap w:val="0"/>
            <w:vAlign w:val="top"/>
          </w:tcPr>
          <w:p w14:paraId="6314155B">
            <w:pPr>
              <w:tabs>
                <w:tab w:val="left" w:pos="567"/>
              </w:tabs>
              <w:jc w:val="both"/>
              <w:rPr>
                <w:rFonts w:hint="default"/>
                <w:b w:val="0"/>
                <w:bCs/>
                <w:sz w:val="28"/>
                <w:szCs w:val="28"/>
                <w:lang w:val="uk-UA"/>
              </w:rPr>
            </w:pPr>
            <w:r>
              <w:rPr>
                <w:b w:val="0"/>
                <w:bCs/>
                <w:sz w:val="28"/>
                <w:szCs w:val="28"/>
                <w:lang w:val="uk-UA"/>
              </w:rPr>
              <w:t>Приміщення</w:t>
            </w:r>
            <w:r>
              <w:rPr>
                <w:rFonts w:hint="default"/>
                <w:b w:val="0"/>
                <w:bCs/>
                <w:sz w:val="28"/>
                <w:szCs w:val="28"/>
                <w:lang w:val="uk-UA"/>
              </w:rPr>
              <w:t xml:space="preserve"> ліцею</w:t>
            </w:r>
          </w:p>
        </w:tc>
      </w:tr>
      <w:tr w14:paraId="23D9F2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79" w:hRule="atLeast"/>
        </w:trPr>
        <w:tc>
          <w:tcPr>
            <w:tcW w:w="313" w:type="dxa"/>
            <w:shd w:val="clear" w:color="auto" w:fill="auto"/>
            <w:noWrap w:val="0"/>
            <w:vAlign w:val="top"/>
          </w:tcPr>
          <w:p w14:paraId="1AC921F1">
            <w:pPr>
              <w:ind w:firstLine="709"/>
              <w:jc w:val="both"/>
              <w:rPr>
                <w:b w:val="0"/>
                <w:bCs/>
                <w:sz w:val="28"/>
                <w:szCs w:val="28"/>
              </w:rPr>
            </w:pPr>
            <w:r>
              <w:rPr>
                <w:b w:val="0"/>
                <w:bCs/>
                <w:sz w:val="28"/>
                <w:szCs w:val="28"/>
              </w:rPr>
              <w:t xml:space="preserve"> 5</w:t>
            </w:r>
          </w:p>
        </w:tc>
        <w:tc>
          <w:tcPr>
            <w:tcW w:w="2814" w:type="dxa"/>
            <w:shd w:val="clear" w:color="auto" w:fill="auto"/>
            <w:noWrap w:val="0"/>
            <w:vAlign w:val="top"/>
          </w:tcPr>
          <w:p w14:paraId="2CAB5351">
            <w:pPr>
              <w:spacing w:line="276" w:lineRule="auto"/>
              <w:jc w:val="both"/>
              <w:rPr>
                <w:b w:val="0"/>
                <w:bCs/>
                <w:sz w:val="28"/>
                <w:szCs w:val="28"/>
                <w:lang w:val="uk-UA"/>
              </w:rPr>
            </w:pPr>
            <w:r>
              <w:rPr>
                <w:b w:val="0"/>
                <w:bCs/>
                <w:sz w:val="28"/>
                <w:szCs w:val="28"/>
                <w:lang w:val="uk-UA"/>
              </w:rPr>
              <w:t xml:space="preserve">Перевірка  приміщення, будівлі закладу освіти </w:t>
            </w:r>
          </w:p>
        </w:tc>
        <w:tc>
          <w:tcPr>
            <w:tcW w:w="5200" w:type="dxa"/>
            <w:shd w:val="clear" w:color="auto" w:fill="auto"/>
            <w:noWrap w:val="0"/>
            <w:vAlign w:val="top"/>
          </w:tcPr>
          <w:p w14:paraId="6B9F60D6">
            <w:pPr>
              <w:spacing w:line="276" w:lineRule="auto"/>
              <w:jc w:val="both"/>
              <w:rPr>
                <w:b w:val="0"/>
                <w:bCs/>
                <w:sz w:val="28"/>
                <w:szCs w:val="28"/>
                <w:lang w:val="uk-UA"/>
              </w:rPr>
            </w:pPr>
            <w:r>
              <w:rPr>
                <w:b w:val="0"/>
                <w:bCs/>
                <w:sz w:val="28"/>
                <w:szCs w:val="28"/>
                <w:lang w:val="uk-UA"/>
              </w:rPr>
              <w:t xml:space="preserve"> Здійснення перевірки на відсутність у них учасників освітнього процесу</w:t>
            </w:r>
          </w:p>
          <w:p w14:paraId="340051A9">
            <w:pPr>
              <w:jc w:val="both"/>
              <w:rPr>
                <w:b w:val="0"/>
                <w:bCs/>
                <w:sz w:val="28"/>
                <w:szCs w:val="28"/>
                <w:lang w:val="uk-UA"/>
              </w:rPr>
            </w:pPr>
          </w:p>
        </w:tc>
        <w:tc>
          <w:tcPr>
            <w:tcW w:w="1551" w:type="dxa"/>
            <w:shd w:val="clear" w:color="auto" w:fill="auto"/>
            <w:noWrap w:val="0"/>
            <w:vAlign w:val="top"/>
          </w:tcPr>
          <w:p w14:paraId="39055B54">
            <w:pPr>
              <w:jc w:val="both"/>
              <w:rPr>
                <w:rFonts w:hint="default"/>
                <w:b w:val="0"/>
                <w:bCs/>
                <w:sz w:val="28"/>
                <w:szCs w:val="28"/>
                <w:lang w:val="uk-UA"/>
              </w:rPr>
            </w:pPr>
            <w:r>
              <w:rPr>
                <w:b w:val="0"/>
                <w:bCs/>
                <w:sz w:val="28"/>
                <w:szCs w:val="28"/>
                <w:lang w:val="uk-UA"/>
              </w:rPr>
              <w:t xml:space="preserve"> Команда реагування</w:t>
            </w:r>
            <w:r>
              <w:rPr>
                <w:rFonts w:hint="default"/>
                <w:b w:val="0"/>
                <w:bCs/>
                <w:sz w:val="28"/>
                <w:szCs w:val="28"/>
                <w:lang w:val="uk-UA"/>
              </w:rPr>
              <w:t xml:space="preserve"> та поліція</w:t>
            </w:r>
          </w:p>
        </w:tc>
      </w:tr>
    </w:tbl>
    <w:p w14:paraId="3D73C6A5">
      <w:pPr>
        <w:pStyle w:val="7"/>
        <w:jc w:val="both"/>
        <w:rPr>
          <w:rFonts w:hint="default" w:ascii="Times New Roman" w:hAnsi="Times New Roman" w:cs="Times New Roman"/>
          <w:b w:val="0"/>
          <w:bCs/>
          <w:sz w:val="28"/>
          <w:szCs w:val="28"/>
          <w:lang w:val="uk-UA" w:eastAsia="ru-RU"/>
        </w:rPr>
      </w:pPr>
    </w:p>
    <w:sectPr>
      <w:pgSz w:w="11906" w:h="16838"/>
      <w:pgMar w:top="1134" w:right="567"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E08746"/>
    <w:multiLevelType w:val="singleLevel"/>
    <w:tmpl w:val="E3E08746"/>
    <w:lvl w:ilvl="0" w:tentative="0">
      <w:start w:val="2"/>
      <w:numFmt w:val="decimal"/>
      <w:suff w:val="space"/>
      <w:lvlText w:val="%1."/>
      <w:lvlJc w:val="left"/>
    </w:lvl>
  </w:abstractNum>
  <w:abstractNum w:abstractNumId="1">
    <w:nsid w:val="66AF0625"/>
    <w:multiLevelType w:val="multilevel"/>
    <w:tmpl w:val="66AF062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1744E31"/>
    <w:multiLevelType w:val="multilevel"/>
    <w:tmpl w:val="71744E31"/>
    <w:lvl w:ilvl="0" w:tentative="0">
      <w:start w:val="3"/>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A59FA"/>
    <w:rsid w:val="687252C3"/>
    <w:rsid w:val="77513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atentStyles>
  <w:style w:type="paragraph" w:default="1" w:styleId="1">
    <w:name w:val="Normal"/>
    <w:qFormat/>
    <w:uiPriority w:val="0"/>
    <w:rPr>
      <w:rFonts w:ascii="Times New Roman" w:hAnsi="Times New Roman" w:eastAsia="SimSun" w:cs="Times New Roman"/>
      <w:sz w:val="24"/>
      <w:szCs w:val="24"/>
      <w:lang w:val="ru-RU" w:eastAsia="ru-RU"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paragraph" w:styleId="5">
    <w:name w:val="Body Text 3"/>
    <w:basedOn w:val="1"/>
    <w:qFormat/>
    <w:uiPriority w:val="0"/>
    <w:pPr>
      <w:jc w:val="center"/>
    </w:pPr>
    <w:rPr>
      <w:b/>
      <w:bCs/>
      <w:lang w:val="uk-UA"/>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No Spacing"/>
    <w:qFormat/>
    <w:uiPriority w:val="1"/>
    <w:pPr>
      <w:spacing w:after="0" w:line="240" w:lineRule="auto"/>
    </w:pPr>
    <w:rPr>
      <w:rFonts w:asciiTheme="minorHAnsi" w:hAnsiTheme="minorHAnsi" w:eastAsiaTheme="minorHAnsi" w:cstheme="minorBidi"/>
      <w:sz w:val="22"/>
      <w:szCs w:val="22"/>
      <w:lang w:val="uk-UA" w:eastAsia="en-US" w:bidi="ar-SA"/>
    </w:rPr>
  </w:style>
  <w:style w:type="paragraph" w:customStyle="1" w:styleId="8">
    <w:name w:val="rvps6"/>
    <w:basedOn w:val="1"/>
    <w:uiPriority w:val="0"/>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character" w:customStyle="1" w:styleId="9">
    <w:name w:val="rvts23"/>
    <w:basedOn w:val="2"/>
    <w:uiPriority w:val="0"/>
  </w:style>
  <w:style w:type="paragraph" w:customStyle="1" w:styleId="10">
    <w:name w:val="rvps7"/>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character" w:customStyle="1" w:styleId="11">
    <w:name w:val="rvts15"/>
    <w:basedOn w:val="2"/>
    <w:uiPriority w:val="0"/>
  </w:style>
  <w:style w:type="paragraph" w:customStyle="1" w:styleId="12">
    <w:name w:val="rvps2"/>
    <w:basedOn w:val="1"/>
    <w:uiPriority w:val="0"/>
    <w:pPr>
      <w:spacing w:before="100" w:beforeAutospacing="1" w:after="100" w:afterAutospacing="1" w:line="240" w:lineRule="auto"/>
    </w:pPr>
    <w:rPr>
      <w:rFonts w:ascii="Times New Roman" w:hAnsi="Times New Roman" w:eastAsia="Times New Roman" w:cs="Times New Roman"/>
      <w:sz w:val="24"/>
      <w:szCs w:val="24"/>
      <w:lang w:val="ru-RU"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4</TotalTime>
  <ScaleCrop>false</ScaleCrop>
  <LinksUpToDate>false</LinksUpToDate>
  <CharactersWithSpaces>0</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2025-04-07T07:48:00Z</dcterms:created>
  <dc:creator>1</dc:creator>
  <cp:lastModifiedBy>Марина Віскріве�</cp:lastModifiedBy>
  <dcterms:modified xsi:type="dcterms:W3CDTF">2026-02-06T09:58:48Z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1049-12.2.0.23197</vt:lpwstr>
  </property>
  <property fmtid="{D5CDD505-2E9C-101B-9397-08002B2CF9AE}" pid="3" name="ICV">
    <vt:lpwstr>B16B4B0C5492451A8F22D24CD48E8075_12</vt:lpwstr>
  </property>
</Properties>
</file>