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BD30" w14:textId="77777777" w:rsidR="0090325E" w:rsidRPr="0090325E" w:rsidRDefault="00382B44" w:rsidP="00F345B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325E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(відповідно до постанови КМУ від 11.10.2016 № 710 «Про ефективне використання державних коштів» (зі змінами))</w:t>
      </w:r>
    </w:p>
    <w:p w14:paraId="1BAFE043" w14:textId="3B6584E3" w:rsidR="0090325E" w:rsidRPr="00E74531" w:rsidRDefault="00382B44" w:rsidP="00DE1BB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4531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90325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74531">
        <w:rPr>
          <w:rFonts w:ascii="Times New Roman" w:hAnsi="Times New Roman" w:cs="Times New Roman"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Pr="009032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216D" w:rsidRPr="008D216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Ліцей № 2 «Подільський» Полтавської міської ради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; </w:t>
      </w:r>
      <w:r w:rsidR="008D216D" w:rsidRPr="008D216D">
        <w:rPr>
          <w:rFonts w:ascii="Times New Roman" w:hAnsi="Times New Roman" w:cs="Times New Roman"/>
          <w:b/>
          <w:sz w:val="24"/>
          <w:szCs w:val="24"/>
          <w:lang w:val="uk-UA"/>
        </w:rPr>
        <w:t>36022, Україна, Полтавська область, м. Полтава, вул. Героїв "Азову", буд. 10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; ЄДРПОУ </w:t>
      </w:r>
      <w:r w:rsidR="008D216D" w:rsidRPr="008D216D">
        <w:rPr>
          <w:rFonts w:ascii="Times New Roman" w:hAnsi="Times New Roman" w:cs="Times New Roman"/>
          <w:b/>
          <w:sz w:val="24"/>
          <w:szCs w:val="24"/>
          <w:lang w:val="uk-UA"/>
        </w:rPr>
        <w:t>21064487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>; Юридична особа, яка забезпечує потреби держави або територіальної громади</w:t>
      </w:r>
      <w:r w:rsidR="0090325E" w:rsidRPr="00E7453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29C78903" w14:textId="77777777" w:rsidR="00861D71" w:rsidRDefault="00382B44" w:rsidP="003F32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531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9032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4531">
        <w:rPr>
          <w:rFonts w:ascii="Times New Roman" w:hAnsi="Times New Roman" w:cs="Times New Roman"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7176CD">
        <w:rPr>
          <w:lang w:val="uk-UA"/>
        </w:rPr>
        <w:t xml:space="preserve">: </w:t>
      </w:r>
      <w:r w:rsidR="00861D71" w:rsidRPr="00861D71">
        <w:rPr>
          <w:rFonts w:ascii="Times New Roman" w:hAnsi="Times New Roman" w:cs="Times New Roman"/>
          <w:sz w:val="24"/>
          <w:szCs w:val="24"/>
          <w:lang w:val="uk-UA"/>
        </w:rPr>
        <w:t>Послуги з поточного аварійного ремонту електричних мереж із встановленням джерела безперебійного живлення та аварійного освітлення Ліцею №2 «Подільський» Полтавської міської ради за адресою: м.Полтава, вул. Героїв «Азову», 10 (Код ДК 021: 2015: 45310000-3 - Електромонтажні роботи)</w:t>
      </w:r>
    </w:p>
    <w:p w14:paraId="107F48A9" w14:textId="543029BB" w:rsidR="00AD51FF" w:rsidRDefault="00382B44" w:rsidP="003F3215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uk-UA"/>
        </w:rPr>
      </w:pPr>
      <w:r w:rsidRPr="0090325E">
        <w:rPr>
          <w:rFonts w:ascii="Times New Roman" w:hAnsi="Times New Roman" w:cs="Times New Roman"/>
          <w:sz w:val="24"/>
          <w:szCs w:val="24"/>
          <w:lang w:val="uk-UA"/>
        </w:rPr>
        <w:t xml:space="preserve">3. Ідентифікатор закупівлі: </w:t>
      </w:r>
      <w:r w:rsidR="007D68AD" w:rsidRPr="007D68A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E2798" w:rsidRPr="00CE2798">
        <w:rPr>
          <w:rFonts w:ascii="Times New Roman" w:hAnsi="Times New Roman" w:cs="Times New Roman"/>
          <w:sz w:val="24"/>
          <w:szCs w:val="24"/>
          <w:lang w:val="uk-UA"/>
        </w:rPr>
        <w:t>UA-2026-03-23-008205-a</w:t>
      </w:r>
      <w:r w:rsidR="007D68AD" w:rsidRPr="007D68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C80F3CA" w14:textId="0442C4A9" w:rsidR="00FE4EFD" w:rsidRDefault="00382B44" w:rsidP="003F32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325E">
        <w:rPr>
          <w:rFonts w:ascii="Times New Roman" w:hAnsi="Times New Roman" w:cs="Times New Roman"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80"/>
        <w:gridCol w:w="487"/>
        <w:gridCol w:w="80"/>
        <w:gridCol w:w="714"/>
        <w:gridCol w:w="3323"/>
        <w:gridCol w:w="589"/>
        <w:gridCol w:w="681"/>
        <w:gridCol w:w="80"/>
        <w:gridCol w:w="68"/>
        <w:gridCol w:w="1270"/>
        <w:gridCol w:w="80"/>
        <w:gridCol w:w="68"/>
        <w:gridCol w:w="1270"/>
        <w:gridCol w:w="80"/>
        <w:gridCol w:w="68"/>
        <w:gridCol w:w="1211"/>
        <w:gridCol w:w="59"/>
        <w:gridCol w:w="80"/>
        <w:gridCol w:w="73"/>
      </w:tblGrid>
      <w:tr w:rsidR="00861D71" w:rsidRPr="009D6A23" w14:paraId="58FA45A3" w14:textId="77777777" w:rsidTr="00861D71">
        <w:trPr>
          <w:gridAfter w:val="3"/>
          <w:wAfter w:w="212" w:type="dxa"/>
          <w:jc w:val="center"/>
        </w:trPr>
        <w:tc>
          <w:tcPr>
            <w:tcW w:w="53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1231BF" w14:textId="77777777" w:rsidR="00861D71" w:rsidRPr="009D6A23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48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A0B2795" w14:textId="77777777" w:rsidR="00861D71" w:rsidRPr="009D6A23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D6A2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861D71" w14:paraId="1C24C7CE" w14:textId="77777777" w:rsidTr="00861D71">
        <w:trPr>
          <w:gridAfter w:val="3"/>
          <w:wAfter w:w="212" w:type="dxa"/>
          <w:jc w:val="center"/>
        </w:trPr>
        <w:tc>
          <w:tcPr>
            <w:tcW w:w="1020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44E5522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Об'єми робіт</w:t>
            </w:r>
          </w:p>
        </w:tc>
      </w:tr>
      <w:tr w:rsidR="00861D71" w14:paraId="051CE435" w14:textId="77777777" w:rsidTr="00861D71">
        <w:trPr>
          <w:gridBefore w:val="1"/>
          <w:gridAfter w:val="2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E421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14:paraId="2B69ABF8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Ч.ч.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F704BD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127D909E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і витрат</w:t>
            </w:r>
          </w:p>
          <w:p w14:paraId="7621BB96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26608F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14:paraId="6652F330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5CD8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8D3B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861D71" w14:paraId="25126677" w14:textId="77777777" w:rsidTr="00861D71">
        <w:trPr>
          <w:gridBefore w:val="1"/>
          <w:gridAfter w:val="2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7B94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70AAB0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511E8B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9708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F441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861D71" w14:paraId="2F1A3224" w14:textId="77777777" w:rsidTr="00861D71">
        <w:trPr>
          <w:gridBefore w:val="1"/>
          <w:gridAfter w:val="2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8A7" w14:textId="77777777" w:rsidR="00861D71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2C10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 №1.  ДБЖ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4326" w14:textId="77777777" w:rsidR="00861D71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BA69" w14:textId="77777777" w:rsidR="00861D71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0B10" w14:textId="77777777" w:rsidR="00861D71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61D71" w14:paraId="6BB30BF2" w14:textId="77777777" w:rsidTr="00861D71">
        <w:trPr>
          <w:gridBefore w:val="1"/>
          <w:gridAfter w:val="2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53F1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AF541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джерела живлення (інвертор гібридний</w:t>
            </w:r>
          </w:p>
          <w:p w14:paraId="137F9B01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трифазний потужність не менше 12 кВт)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6A276B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ящик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F43D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7CC2" w14:textId="77777777" w:rsidR="00861D71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61D71" w14:paraId="2AEEC994" w14:textId="77777777" w:rsidTr="00861D71">
        <w:trPr>
          <w:gridBefore w:val="1"/>
          <w:gridAfter w:val="2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36D4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A3CDB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акумулятора, ємкість 100 А.год. (Тип</w:t>
            </w:r>
          </w:p>
          <w:p w14:paraId="5E2D6F3B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акумулятора літій-залізо-фосфатний запас ємності не</w:t>
            </w:r>
          </w:p>
          <w:p w14:paraId="101103D4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менеш 5 кВт*год)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CC83E0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1A7D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1FD4" w14:textId="77777777" w:rsidR="00861D71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61D71" w14:paraId="3167C0A9" w14:textId="77777777" w:rsidTr="00861D71">
        <w:trPr>
          <w:gridBefore w:val="1"/>
          <w:gridAfter w:val="2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0A22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98C40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Налаштування пристрою випрямного з трьома</w:t>
            </w:r>
          </w:p>
          <w:p w14:paraId="0C363B2F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режимами стабілізації напруги або струму зарядки</w:t>
            </w:r>
          </w:p>
          <w:p w14:paraId="17893BF0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акумуляторної батареї, потужність до 50 кВА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CD3311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пристрій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D498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6E4A" w14:textId="77777777" w:rsidR="00861D71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61D71" w14:paraId="7AAAE20C" w14:textId="77777777" w:rsidTr="00861D71">
        <w:trPr>
          <w:gridBefore w:val="1"/>
          <w:gridAfter w:val="2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DA93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C28AC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щитка настінного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811E48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9B28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0FB1" w14:textId="77777777" w:rsidR="00861D71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61D71" w14:paraId="0EDACA46" w14:textId="77777777" w:rsidTr="00861D71">
        <w:trPr>
          <w:gridBefore w:val="1"/>
          <w:gridAfter w:val="2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E42B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3F833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вимикачів та перемикачів пакетних 2-х і 3-</w:t>
            </w:r>
          </w:p>
          <w:p w14:paraId="5405874E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х полюсних на струм понад 25 А до 100 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249FD0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DEA7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A2AF" w14:textId="77777777" w:rsidR="00861D71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61D71" w14:paraId="3BB484E8" w14:textId="77777777" w:rsidTr="00861D71">
        <w:trPr>
          <w:gridBefore w:val="1"/>
          <w:gridAfter w:val="2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A9D5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163861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вимикачів автоматичних [автомат] одно-, дво-,</w:t>
            </w:r>
          </w:p>
          <w:p w14:paraId="457DBF93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</w:t>
            </w:r>
          </w:p>
          <w:p w14:paraId="042B382F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підлозі, струм до 25 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170505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4F28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02A" w14:textId="77777777" w:rsidR="00861D71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61D71" w14:paraId="5B4EE61A" w14:textId="77777777" w:rsidTr="00861D71">
        <w:trPr>
          <w:gridBefore w:val="1"/>
          <w:gridAfter w:val="2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9678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8396F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Прилад вимірювання і захисту, кількість кінців, що</w:t>
            </w:r>
          </w:p>
          <w:p w14:paraId="63B027DF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підключаються, до 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F679F7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DE68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285A" w14:textId="77777777" w:rsidR="00861D71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61D71" w14:paraId="7891EDAB" w14:textId="77777777" w:rsidTr="00861D71">
        <w:trPr>
          <w:gridBefore w:val="1"/>
          <w:gridAfter w:val="2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5260" w14:textId="77777777" w:rsidR="00861D71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3265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 №2.  Резервне освітлення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40E7" w14:textId="77777777" w:rsidR="00861D71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D3A1" w14:textId="77777777" w:rsidR="00861D71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AF0A" w14:textId="77777777" w:rsidR="00861D71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61D71" w14:paraId="642FD4EC" w14:textId="77777777" w:rsidTr="00861D71">
        <w:trPr>
          <w:gridBefore w:val="1"/>
          <w:gridAfter w:val="2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AD90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A2B47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свiтильникiв світлодіодних 600х600 мм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4B24F2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5652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4BC0" w14:textId="77777777" w:rsidR="00861D71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61D71" w14:paraId="4C58A111" w14:textId="77777777" w:rsidTr="00861D71">
        <w:trPr>
          <w:gridBefore w:val="1"/>
          <w:gridAfter w:val="2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4937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D7089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свiтильникiв аварійних акумуляторних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032265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4261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33DD" w14:textId="77777777" w:rsidR="00861D71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61D71" w14:paraId="7C6C27EE" w14:textId="77777777" w:rsidTr="00861D71">
        <w:trPr>
          <w:gridBefore w:val="1"/>
          <w:gridAfter w:val="2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E5B5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45D78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вимикачів герметичних і</w:t>
            </w:r>
          </w:p>
          <w:p w14:paraId="14A2A33B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напівгерметичних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5CD1B8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5E08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18BE" w14:textId="77777777" w:rsidR="00861D71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61D71" w14:paraId="74BC725D" w14:textId="77777777" w:rsidTr="00861D71">
        <w:trPr>
          <w:gridBefore w:val="1"/>
          <w:gridAfter w:val="2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DFC7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9BB1F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Кабельний канал по стінах і колонах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9C6854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5714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57C9" w14:textId="77777777" w:rsidR="00861D71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61D71" w14:paraId="07B15C1B" w14:textId="77777777" w:rsidTr="00861D71">
        <w:trPr>
          <w:gridBefore w:val="1"/>
          <w:gridAfter w:val="2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4A66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3F2B8E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вініпластових труб для електропроводки</w:t>
            </w:r>
          </w:p>
          <w:p w14:paraId="5D76D434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до 25 мм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B7C521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4E97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DB43" w14:textId="77777777" w:rsidR="00861D71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61D71" w14:paraId="642DC5DD" w14:textId="77777777" w:rsidTr="00861D71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2537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B8BAC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Затягування першого проводу перерізом понад 2,5 мм2</w:t>
            </w:r>
          </w:p>
          <w:p w14:paraId="3DB9ED0C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6 мм2 в труби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C7BB9B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DF69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782B" w14:textId="77777777" w:rsidR="00861D71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61D71" w14:paraId="0AB56F77" w14:textId="77777777" w:rsidTr="00861D71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8A9F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EDFB6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Затягування першого проводу перерізом понад 16 мм2</w:t>
            </w:r>
          </w:p>
          <w:p w14:paraId="10491CD1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35 мм2 в труби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E32D47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F534" w14:textId="77777777" w:rsidR="00861D71" w:rsidRDefault="00861D71" w:rsidP="00DD31A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A1C3" w14:textId="77777777" w:rsidR="00861D71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61D71" w14:paraId="3033C71B" w14:textId="77777777" w:rsidTr="00861D71">
        <w:tblPrEx>
          <w:jc w:val="left"/>
        </w:tblPrEx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3442E2" w14:textId="77777777" w:rsidR="00861D71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14:paraId="65F6BCF4" w14:textId="77777777" w:rsidR="00861D71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BBC95D" w14:textId="77777777" w:rsidR="00861D71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28BDC4" w14:textId="77777777" w:rsidR="00861D71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04DEE5" w14:textId="77777777" w:rsidR="00861D71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E7D71A" w14:textId="77777777" w:rsidR="00861D71" w:rsidRDefault="00861D71" w:rsidP="00DD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0E80F83C" w14:textId="77777777" w:rsidR="001E16AB" w:rsidRPr="00B3296C" w:rsidRDefault="00B3296C" w:rsidP="00B329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5. </w:t>
      </w:r>
      <w:r w:rsidR="00382B44" w:rsidRPr="00B3296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розміру бюджетного призначення, очікуваної вартості предмета закупівлі:</w:t>
      </w:r>
    </w:p>
    <w:p w14:paraId="1FD14714" w14:textId="4BCFCE26" w:rsidR="00AD51FF" w:rsidRDefault="00E14FC5" w:rsidP="00E14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FC5">
        <w:rPr>
          <w:rFonts w:ascii="Times New Roman" w:hAnsi="Times New Roman" w:cs="Times New Roman"/>
          <w:sz w:val="24"/>
          <w:szCs w:val="24"/>
          <w:lang w:val="uk-UA"/>
        </w:rPr>
        <w:t>Загальн</w:t>
      </w:r>
      <w:r w:rsidR="005B17D5">
        <w:rPr>
          <w:rFonts w:ascii="Times New Roman" w:hAnsi="Times New Roman" w:cs="Times New Roman"/>
          <w:sz w:val="24"/>
          <w:szCs w:val="24"/>
          <w:lang w:val="uk-UA"/>
        </w:rPr>
        <w:t>і об</w:t>
      </w:r>
      <w:r w:rsidR="005B17D5" w:rsidRPr="005B17D5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5B17D5">
        <w:rPr>
          <w:rFonts w:ascii="Times New Roman" w:hAnsi="Times New Roman" w:cs="Times New Roman"/>
          <w:sz w:val="24"/>
          <w:szCs w:val="24"/>
          <w:lang w:val="uk-UA"/>
        </w:rPr>
        <w:t>єми робіт</w:t>
      </w:r>
      <w:r w:rsidRPr="00E14F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17D5">
        <w:rPr>
          <w:rFonts w:ascii="Times New Roman" w:hAnsi="Times New Roman" w:cs="Times New Roman"/>
          <w:sz w:val="24"/>
          <w:szCs w:val="24"/>
          <w:lang w:val="uk-UA"/>
        </w:rPr>
        <w:t xml:space="preserve">сформовані на підставі дефектного акту та </w:t>
      </w:r>
      <w:r w:rsidR="007D0CB2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затверджених кошторисних призначень по КЕКВ </w:t>
      </w:r>
      <w:r w:rsidR="005B17D5">
        <w:rPr>
          <w:rFonts w:ascii="Times New Roman" w:hAnsi="Times New Roman" w:cs="Times New Roman"/>
          <w:sz w:val="24"/>
          <w:szCs w:val="24"/>
          <w:lang w:val="uk-UA"/>
        </w:rPr>
        <w:t xml:space="preserve">2240 </w:t>
      </w:r>
      <w:r w:rsidR="005B17D5" w:rsidRPr="005B17D5">
        <w:rPr>
          <w:rFonts w:ascii="Times New Roman" w:hAnsi="Times New Roman" w:cs="Times New Roman"/>
          <w:sz w:val="24"/>
          <w:szCs w:val="24"/>
          <w:lang w:val="uk-UA"/>
        </w:rPr>
        <w:t>„Оплата послуг (крім комунальних)”</w:t>
      </w:r>
      <w:r w:rsidR="007D0C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0CB2" w:rsidRPr="007D0CB2">
        <w:rPr>
          <w:rFonts w:ascii="Times New Roman" w:hAnsi="Times New Roman" w:cs="Times New Roman"/>
          <w:sz w:val="24"/>
          <w:szCs w:val="24"/>
          <w:lang w:val="uk-UA"/>
        </w:rPr>
        <w:t>КПКВ 0611021 Надання загальної середньої освіти закладами загальної середньої освіти за рахунок коштів місцевого бюджету</w:t>
      </w:r>
      <w:r w:rsidR="007D0C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C38C9BE" w14:textId="77777777" w:rsidR="005B17D5" w:rsidRPr="005B17D5" w:rsidRDefault="005B17D5" w:rsidP="005B17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7D5">
        <w:rPr>
          <w:rFonts w:ascii="Times New Roman" w:hAnsi="Times New Roman" w:cs="Times New Roman"/>
          <w:sz w:val="24"/>
          <w:szCs w:val="24"/>
          <w:lang w:val="uk-UA"/>
        </w:rPr>
        <w:t>Послуги повинні виконуватись з дотриманням ДБН (в т.ч. ДБН А.3.1-5:2016 «Організація будівельного виробництва» та ДБН А.3.2-2-2009 «Система стандартів безпеки праці. Охорона праці і промислова безпека в будівництві. Основні положення»), Наказу Державного комітету України по житлово-комунальному господарству від 10.08.2004 № 150 «Про затвердження Примірного переліку послуг з утримання будинків і споруд та прибудинкових територій та послуг з ремонту приміщень, будинків, споруд», Наказу Державного комітету України з питань житлово-комунального господарства від 23.09.2003 № 154 «Про затвердження Порядку проведення ремонту та утримання об’єктів благоустрою населених пунктів» та інших нормативно-правових актів в сфері будівництва.</w:t>
      </w:r>
    </w:p>
    <w:p w14:paraId="38841DC8" w14:textId="629BD62F" w:rsidR="005B17D5" w:rsidRDefault="005B17D5" w:rsidP="005B17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7D5">
        <w:rPr>
          <w:rFonts w:ascii="Times New Roman" w:hAnsi="Times New Roman" w:cs="Times New Roman"/>
          <w:sz w:val="24"/>
          <w:szCs w:val="24"/>
          <w:lang w:val="uk-UA"/>
        </w:rPr>
        <w:t>Всі матеріали, обладнання і послуги,  повинні повністю відповідати відповідним державним правилам і стандартам і визначатися згідно: Кошторисні норми України «Настанова з визначення вартості будівництва», затверджені наказом Міністерства розвитку громад та територій України від 01.11.2021 № 281 «Про затвердження кошторисних норм України у будівництві».</w:t>
      </w:r>
    </w:p>
    <w:p w14:paraId="501A2BC0" w14:textId="0946AFF0" w:rsidR="00FE4EFD" w:rsidRDefault="00FE4EFD" w:rsidP="005B17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4E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№275, якою передбачені методи визначення очікуваної вартості предмета закупівлі. Проведений моніторинг цін шляхом </w:t>
      </w:r>
      <w:r w:rsidR="006E0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отриман</w:t>
      </w:r>
      <w:r w:rsidR="005B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ня</w:t>
      </w:r>
      <w:r w:rsidR="006E0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комерційн</w:t>
      </w:r>
      <w:r w:rsidR="005B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r w:rsidR="006E0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пропозиці</w:t>
      </w:r>
      <w:r w:rsidR="005B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й </w:t>
      </w:r>
      <w:r w:rsidR="006E0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5B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виконавців</w:t>
      </w:r>
      <w:r w:rsidR="007176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кількості 3 цінові пропозиції</w:t>
      </w:r>
      <w:r w:rsidR="005B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70D50B9" w14:textId="514904DC" w:rsidR="0090325E" w:rsidRPr="002C5B87" w:rsidRDefault="00A84FD9" w:rsidP="002C5B8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4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2B44" w:rsidRPr="00A84FD9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предмета закупівлі – </w:t>
      </w:r>
      <w:r w:rsidR="009D6A23">
        <w:rPr>
          <w:rFonts w:ascii="Times New Roman" w:hAnsi="Times New Roman" w:cs="Times New Roman"/>
          <w:sz w:val="24"/>
          <w:szCs w:val="24"/>
          <w:lang w:val="uk-UA"/>
        </w:rPr>
        <w:t>855000</w:t>
      </w:r>
      <w:r w:rsidR="00AD51FF" w:rsidRPr="00AD51FF">
        <w:rPr>
          <w:rFonts w:ascii="Times New Roman" w:hAnsi="Times New Roman" w:cs="Times New Roman"/>
          <w:bCs/>
          <w:sz w:val="24"/>
          <w:szCs w:val="24"/>
          <w:lang w:val="uk-UA"/>
        </w:rPr>
        <w:t>,00</w:t>
      </w:r>
      <w:r w:rsidR="00710423" w:rsidRPr="00AD51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грн</w:t>
      </w:r>
      <w:r w:rsidR="00B92039" w:rsidRPr="00AD51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382B44" w:rsidRPr="00AD51FF">
        <w:rPr>
          <w:rFonts w:ascii="Times New Roman" w:hAnsi="Times New Roman" w:cs="Times New Roman"/>
          <w:bCs/>
          <w:sz w:val="24"/>
          <w:szCs w:val="24"/>
          <w:lang w:val="uk-UA"/>
        </w:rPr>
        <w:t>з ПДВ</w:t>
      </w:r>
      <w:r w:rsidR="00AD0D34" w:rsidRPr="00AD51FF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4DE993A" w14:textId="3C92360A" w:rsidR="00CD3DDE" w:rsidRPr="00AD51FF" w:rsidRDefault="00382B44" w:rsidP="009032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51FF">
        <w:rPr>
          <w:rFonts w:ascii="Times New Roman" w:hAnsi="Times New Roman" w:cs="Times New Roman"/>
          <w:sz w:val="24"/>
          <w:szCs w:val="24"/>
          <w:lang w:val="uk-UA"/>
        </w:rPr>
        <w:t xml:space="preserve">Джерело фінансування: </w:t>
      </w:r>
      <w:r w:rsidR="00AD51FF">
        <w:rPr>
          <w:rFonts w:ascii="Times New Roman" w:hAnsi="Times New Roman" w:cs="Times New Roman"/>
          <w:sz w:val="24"/>
          <w:szCs w:val="24"/>
          <w:lang w:val="uk-UA"/>
        </w:rPr>
        <w:t>місцевий бюджет (</w:t>
      </w:r>
      <w:r w:rsidR="00AD51FF" w:rsidRPr="00AD51FF">
        <w:rPr>
          <w:rFonts w:ascii="Times New Roman" w:hAnsi="Times New Roman" w:cs="Times New Roman"/>
          <w:sz w:val="24"/>
          <w:szCs w:val="24"/>
          <w:lang w:val="uk-UA"/>
        </w:rPr>
        <w:t xml:space="preserve">КПКВ </w:t>
      </w:r>
      <w:r w:rsidR="005133FA">
        <w:rPr>
          <w:rFonts w:ascii="Times New Roman" w:hAnsi="Times New Roman" w:cs="Times New Roman"/>
          <w:sz w:val="24"/>
          <w:szCs w:val="24"/>
          <w:lang w:val="uk-UA"/>
        </w:rPr>
        <w:t xml:space="preserve">0611021 </w:t>
      </w:r>
      <w:r w:rsidR="00AD51FF" w:rsidRPr="00AD51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33FA" w:rsidRPr="005133FA">
        <w:rPr>
          <w:rFonts w:ascii="Times New Roman" w:hAnsi="Times New Roman" w:cs="Times New Roman"/>
          <w:sz w:val="24"/>
          <w:szCs w:val="24"/>
          <w:lang w:val="uk-UA"/>
        </w:rPr>
        <w:t>Надання загальної середньої освіти закладами загальної середньої освіти за рахунок коштів місцевого бюджету</w:t>
      </w:r>
      <w:r w:rsidR="005133F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1AA945FA" w14:textId="77777777" w:rsidR="00FE4EFD" w:rsidRDefault="00FE4EFD" w:rsidP="009032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FE4EFD" w:rsidSect="004E2119">
      <w:headerReference w:type="default" r:id="rId8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A7622" w14:textId="77777777" w:rsidR="00E84FF6" w:rsidRDefault="00E84FF6">
      <w:pPr>
        <w:spacing w:after="0" w:line="240" w:lineRule="auto"/>
      </w:pPr>
      <w:r>
        <w:separator/>
      </w:r>
    </w:p>
  </w:endnote>
  <w:endnote w:type="continuationSeparator" w:id="0">
    <w:p w14:paraId="567AF472" w14:textId="77777777" w:rsidR="00E84FF6" w:rsidRDefault="00E8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69C5" w14:textId="77777777" w:rsidR="00E84FF6" w:rsidRDefault="00E84FF6">
      <w:pPr>
        <w:spacing w:after="0" w:line="240" w:lineRule="auto"/>
      </w:pPr>
      <w:r>
        <w:separator/>
      </w:r>
    </w:p>
  </w:footnote>
  <w:footnote w:type="continuationSeparator" w:id="0">
    <w:p w14:paraId="41EAC42D" w14:textId="77777777" w:rsidR="00E84FF6" w:rsidRDefault="00E84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0189" w14:textId="77777777" w:rsidR="005B17D5" w:rsidRDefault="005B17D5" w:rsidP="004358C5">
    <w:pPr>
      <w:pStyle w:val="af3"/>
    </w:pPr>
  </w:p>
  <w:p w14:paraId="5E628EA7" w14:textId="77777777" w:rsidR="005B17D5" w:rsidRPr="004358C5" w:rsidRDefault="005B17D5" w:rsidP="004358C5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52724D"/>
    <w:multiLevelType w:val="multilevel"/>
    <w:tmpl w:val="7D40A4EA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C6050E"/>
    <w:multiLevelType w:val="hybridMultilevel"/>
    <w:tmpl w:val="A7C27152"/>
    <w:lvl w:ilvl="0" w:tplc="D25A4A3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6AD15A4"/>
    <w:multiLevelType w:val="multilevel"/>
    <w:tmpl w:val="F0AEE9E6"/>
    <w:lvl w:ilvl="0">
      <w:start w:val="1"/>
      <w:numFmt w:val="decimal"/>
      <w:lvlText w:val="%1"/>
      <w:lvlJc w:val="left"/>
      <w:pPr>
        <w:ind w:left="502" w:hanging="360"/>
      </w:p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EE2F1C"/>
    <w:multiLevelType w:val="hybridMultilevel"/>
    <w:tmpl w:val="38AC804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83F73"/>
    <w:multiLevelType w:val="hybridMultilevel"/>
    <w:tmpl w:val="A344D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F6666"/>
    <w:multiLevelType w:val="hybridMultilevel"/>
    <w:tmpl w:val="FD72CC0E"/>
    <w:lvl w:ilvl="0" w:tplc="55D4152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E033F"/>
    <w:multiLevelType w:val="hybridMultilevel"/>
    <w:tmpl w:val="3E9A01FA"/>
    <w:lvl w:ilvl="0" w:tplc="0EECC14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65D8F"/>
    <w:multiLevelType w:val="hybridMultilevel"/>
    <w:tmpl w:val="C86C4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061E2"/>
    <w:multiLevelType w:val="hybridMultilevel"/>
    <w:tmpl w:val="F6F6EBD6"/>
    <w:lvl w:ilvl="0" w:tplc="56F2F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C11873"/>
    <w:multiLevelType w:val="hybridMultilevel"/>
    <w:tmpl w:val="83086C7C"/>
    <w:lvl w:ilvl="0" w:tplc="4FF25F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41B576F"/>
    <w:multiLevelType w:val="hybridMultilevel"/>
    <w:tmpl w:val="28CC6C88"/>
    <w:lvl w:ilvl="0" w:tplc="444A3E72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4F43ECA"/>
    <w:multiLevelType w:val="hybridMultilevel"/>
    <w:tmpl w:val="17404282"/>
    <w:lvl w:ilvl="0" w:tplc="D808632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 w15:restartNumberingAfterBreak="0">
    <w:nsid w:val="732D4E4E"/>
    <w:multiLevelType w:val="hybridMultilevel"/>
    <w:tmpl w:val="B15470BC"/>
    <w:lvl w:ilvl="0" w:tplc="C9044A1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40536472">
    <w:abstractNumId w:val="8"/>
  </w:num>
  <w:num w:numId="2" w16cid:durableId="163668426">
    <w:abstractNumId w:val="11"/>
  </w:num>
  <w:num w:numId="3" w16cid:durableId="1703439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62640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5767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50694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6737604">
    <w:abstractNumId w:val="1"/>
    <w:lvlOverride w:ilvl="0">
      <w:startOverride w:val="1"/>
    </w:lvlOverride>
  </w:num>
  <w:num w:numId="8" w16cid:durableId="1724282339">
    <w:abstractNumId w:val="10"/>
  </w:num>
  <w:num w:numId="9" w16cid:durableId="946617282">
    <w:abstractNumId w:val="1"/>
  </w:num>
  <w:num w:numId="10" w16cid:durableId="5582491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4771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7946471">
    <w:abstractNumId w:val="6"/>
  </w:num>
  <w:num w:numId="13" w16cid:durableId="7143562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8519036">
    <w:abstractNumId w:val="14"/>
  </w:num>
  <w:num w:numId="15" w16cid:durableId="913661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8072032">
    <w:abstractNumId w:val="7"/>
  </w:num>
  <w:num w:numId="17" w16cid:durableId="132066719">
    <w:abstractNumId w:val="14"/>
  </w:num>
  <w:num w:numId="18" w16cid:durableId="1917208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FD"/>
    <w:rsid w:val="00057224"/>
    <w:rsid w:val="00074354"/>
    <w:rsid w:val="00074DE4"/>
    <w:rsid w:val="000A0CD3"/>
    <w:rsid w:val="000F4C70"/>
    <w:rsid w:val="001569C1"/>
    <w:rsid w:val="001627FA"/>
    <w:rsid w:val="00167F6D"/>
    <w:rsid w:val="001A1EED"/>
    <w:rsid w:val="001E16AB"/>
    <w:rsid w:val="001E387A"/>
    <w:rsid w:val="001E705C"/>
    <w:rsid w:val="001F7C3F"/>
    <w:rsid w:val="00205CE5"/>
    <w:rsid w:val="002413FF"/>
    <w:rsid w:val="00255C04"/>
    <w:rsid w:val="00277D92"/>
    <w:rsid w:val="002C5B87"/>
    <w:rsid w:val="00382B44"/>
    <w:rsid w:val="003F3215"/>
    <w:rsid w:val="00404296"/>
    <w:rsid w:val="00444842"/>
    <w:rsid w:val="004536FD"/>
    <w:rsid w:val="00465E8B"/>
    <w:rsid w:val="0049470F"/>
    <w:rsid w:val="004D136A"/>
    <w:rsid w:val="004E2119"/>
    <w:rsid w:val="00511444"/>
    <w:rsid w:val="005133FA"/>
    <w:rsid w:val="00532C23"/>
    <w:rsid w:val="00533034"/>
    <w:rsid w:val="00542CD7"/>
    <w:rsid w:val="0059179F"/>
    <w:rsid w:val="005B17D5"/>
    <w:rsid w:val="005D3629"/>
    <w:rsid w:val="005D732E"/>
    <w:rsid w:val="0061525D"/>
    <w:rsid w:val="0062648A"/>
    <w:rsid w:val="00645212"/>
    <w:rsid w:val="0067449D"/>
    <w:rsid w:val="006E0584"/>
    <w:rsid w:val="006F0DB0"/>
    <w:rsid w:val="00707009"/>
    <w:rsid w:val="00710423"/>
    <w:rsid w:val="00711F97"/>
    <w:rsid w:val="00714BB5"/>
    <w:rsid w:val="007176CD"/>
    <w:rsid w:val="00775C4E"/>
    <w:rsid w:val="007A0912"/>
    <w:rsid w:val="007D0CB2"/>
    <w:rsid w:val="007D6458"/>
    <w:rsid w:val="007D68AD"/>
    <w:rsid w:val="007F1E12"/>
    <w:rsid w:val="00842AF8"/>
    <w:rsid w:val="00861D71"/>
    <w:rsid w:val="00891A98"/>
    <w:rsid w:val="008D216D"/>
    <w:rsid w:val="008F1722"/>
    <w:rsid w:val="0090325E"/>
    <w:rsid w:val="009D6A23"/>
    <w:rsid w:val="00A168D1"/>
    <w:rsid w:val="00A36C7A"/>
    <w:rsid w:val="00A4137E"/>
    <w:rsid w:val="00A73375"/>
    <w:rsid w:val="00A80AC4"/>
    <w:rsid w:val="00A84FD9"/>
    <w:rsid w:val="00A927FC"/>
    <w:rsid w:val="00AC7FE9"/>
    <w:rsid w:val="00AD0D34"/>
    <w:rsid w:val="00AD51FF"/>
    <w:rsid w:val="00AE2B5D"/>
    <w:rsid w:val="00AF5E31"/>
    <w:rsid w:val="00B3296C"/>
    <w:rsid w:val="00B92039"/>
    <w:rsid w:val="00BD27BA"/>
    <w:rsid w:val="00BD6C3B"/>
    <w:rsid w:val="00C22EA2"/>
    <w:rsid w:val="00CA5C2B"/>
    <w:rsid w:val="00CC67F9"/>
    <w:rsid w:val="00CD3DDE"/>
    <w:rsid w:val="00CE2798"/>
    <w:rsid w:val="00D05C3E"/>
    <w:rsid w:val="00D127FA"/>
    <w:rsid w:val="00DE1BBA"/>
    <w:rsid w:val="00E14FC5"/>
    <w:rsid w:val="00E74531"/>
    <w:rsid w:val="00E84FF6"/>
    <w:rsid w:val="00EA3E6C"/>
    <w:rsid w:val="00EB7762"/>
    <w:rsid w:val="00ED04CE"/>
    <w:rsid w:val="00EE6F50"/>
    <w:rsid w:val="00F01BBA"/>
    <w:rsid w:val="00F3301A"/>
    <w:rsid w:val="00F345BF"/>
    <w:rsid w:val="00F53585"/>
    <w:rsid w:val="00FE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8A50"/>
  <w15:docId w15:val="{7F94F351-A0AB-49EF-849B-6E2C0586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B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7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7D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7D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7D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365F91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7D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7D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7D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7D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B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39"/>
    <w:rsid w:val="00382B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qFormat/>
    <w:rsid w:val="0038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3585"/>
    <w:rPr>
      <w:color w:val="0000FF"/>
      <w:u w:val="single"/>
    </w:rPr>
  </w:style>
  <w:style w:type="paragraph" w:styleId="a5">
    <w:name w:val="List Paragraph"/>
    <w:aliases w:val="Elenco Normale,List Paragraph,Список уровня 2,название табл/рис,Chapter10,Number Bullets,List Paragraph (numbered (a)),----,EBRD List,CA bullets,Абзац списку 1,тв-Абзац списка,заголовок 1.1,List_Paragraph,Multilevel para_II,List Paragraph1"/>
    <w:basedOn w:val="a"/>
    <w:link w:val="a6"/>
    <w:uiPriority w:val="34"/>
    <w:qFormat/>
    <w:rsid w:val="00645212"/>
    <w:pPr>
      <w:spacing w:after="160" w:line="259" w:lineRule="auto"/>
      <w:ind w:left="720"/>
      <w:contextualSpacing/>
    </w:pPr>
    <w:rPr>
      <w:rFonts w:ascii="Calibri" w:eastAsia="Calibri" w:hAnsi="Calibri" w:cs="Calibri"/>
      <w:lang w:val="uk-UA"/>
    </w:rPr>
  </w:style>
  <w:style w:type="character" w:customStyle="1" w:styleId="a7">
    <w:name w:val="Обычный (Интернет) Знак"/>
    <w:aliases w:val="Знак2 Знак,Обычный (Web) Знак,Знак17 Знак,Знак18 Знак Знак,Знак17 Знак1 Знак,Обычный (Web) Знак Знак Знак Знак1,Обычный (Web) Знак Знак Знак Знак Знак Знак Знак,Обычный (Web) Знак Знак Знак Знак Знак,Обычный (Web Знак"/>
    <w:link w:val="a8"/>
    <w:uiPriority w:val="99"/>
    <w:semiHidden/>
    <w:locked/>
    <w:rsid w:val="003F3215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aliases w:val="Знак2,Обычный (Web),Знак17,Знак18 Знак,Знак17 Знак1,Обычный (Web) Знак Знак Знак,Обычный (Web) Знак Знак Знак Знак Знак Знак,Обычный (Web) Знак Знак Знак Знак,Обычный (Web"/>
    <w:basedOn w:val="a"/>
    <w:link w:val="a7"/>
    <w:uiPriority w:val="99"/>
    <w:semiHidden/>
    <w:unhideWhenUsed/>
    <w:qFormat/>
    <w:rsid w:val="003F32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3F3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,Number Bullets Знак,List Paragraph (numbered (a)) Знак,---- Знак,EBRD List Знак,CA bullets Знак,Абзац списку 1 Знак,тв-Абзац списка Знак"/>
    <w:link w:val="a5"/>
    <w:uiPriority w:val="34"/>
    <w:qFormat/>
    <w:rsid w:val="00533034"/>
    <w:rPr>
      <w:rFonts w:ascii="Calibri" w:eastAsia="Calibri" w:hAnsi="Calibri" w:cs="Calibri"/>
      <w:lang w:val="uk-UA"/>
    </w:rPr>
  </w:style>
  <w:style w:type="character" w:customStyle="1" w:styleId="h-select-all">
    <w:name w:val="h-select-all"/>
    <w:basedOn w:val="a0"/>
    <w:rsid w:val="0059179F"/>
  </w:style>
  <w:style w:type="character" w:customStyle="1" w:styleId="a9">
    <w:name w:val="Без интервала Знак"/>
    <w:link w:val="aa"/>
    <w:uiPriority w:val="99"/>
    <w:qFormat/>
    <w:locked/>
    <w:rsid w:val="005133FA"/>
    <w:rPr>
      <w:rFonts w:ascii="Calibri" w:hAnsi="Calibri" w:cs="Calibri"/>
    </w:rPr>
  </w:style>
  <w:style w:type="paragraph" w:styleId="aa">
    <w:name w:val="No Spacing"/>
    <w:link w:val="a9"/>
    <w:uiPriority w:val="99"/>
    <w:qFormat/>
    <w:rsid w:val="005133FA"/>
    <w:pPr>
      <w:suppressAutoHyphens/>
      <w:spacing w:after="0" w:line="240" w:lineRule="auto"/>
    </w:pPr>
    <w:rPr>
      <w:rFonts w:ascii="Calibri" w:hAnsi="Calibri" w:cs="Calibri"/>
    </w:rPr>
  </w:style>
  <w:style w:type="character" w:customStyle="1" w:styleId="20">
    <w:name w:val="Заголовок 2 Знак"/>
    <w:basedOn w:val="a0"/>
    <w:link w:val="2"/>
    <w:uiPriority w:val="9"/>
    <w:semiHidden/>
    <w:rsid w:val="005B17D5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5B17D5"/>
    <w:rPr>
      <w:rFonts w:eastAsiaTheme="majorEastAsia" w:cstheme="majorBidi"/>
      <w:color w:val="365F91" w:themeColor="accent1" w:themeShade="BF"/>
      <w:kern w:val="2"/>
      <w:sz w:val="28"/>
      <w:szCs w:val="28"/>
      <w:lang w:val="uk-UA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5B17D5"/>
    <w:rPr>
      <w:rFonts w:eastAsiaTheme="majorEastAsia" w:cstheme="majorBidi"/>
      <w:i/>
      <w:iCs/>
      <w:color w:val="365F91" w:themeColor="accent1" w:themeShade="BF"/>
      <w:kern w:val="2"/>
      <w:lang w:val="uk-UA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5B17D5"/>
    <w:rPr>
      <w:rFonts w:eastAsiaTheme="majorEastAsia" w:cstheme="majorBidi"/>
      <w:color w:val="365F91" w:themeColor="accent1" w:themeShade="BF"/>
      <w:kern w:val="2"/>
      <w:lang w:val="uk-UA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5B17D5"/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5B17D5"/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5B17D5"/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5B17D5"/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paragraph" w:styleId="ab">
    <w:name w:val="Title"/>
    <w:basedOn w:val="a"/>
    <w:next w:val="a"/>
    <w:link w:val="ac"/>
    <w:uiPriority w:val="10"/>
    <w:qFormat/>
    <w:rsid w:val="005B1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c">
    <w:name w:val="Заголовок Знак"/>
    <w:basedOn w:val="a0"/>
    <w:link w:val="ab"/>
    <w:uiPriority w:val="10"/>
    <w:rsid w:val="005B17D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paragraph" w:styleId="ad">
    <w:name w:val="Subtitle"/>
    <w:basedOn w:val="a"/>
    <w:next w:val="a"/>
    <w:link w:val="ae"/>
    <w:uiPriority w:val="11"/>
    <w:qFormat/>
    <w:rsid w:val="005B17D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e">
    <w:name w:val="Подзаголовок Знак"/>
    <w:basedOn w:val="a0"/>
    <w:link w:val="ad"/>
    <w:uiPriority w:val="11"/>
    <w:rsid w:val="005B17D5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5B17D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B17D5"/>
    <w:rPr>
      <w:i/>
      <w:iCs/>
      <w:color w:val="404040" w:themeColor="text1" w:themeTint="BF"/>
      <w:kern w:val="2"/>
      <w:lang w:val="uk-UA"/>
      <w14:ligatures w14:val="standardContextual"/>
    </w:rPr>
  </w:style>
  <w:style w:type="character" w:styleId="af">
    <w:name w:val="Intense Emphasis"/>
    <w:basedOn w:val="a0"/>
    <w:uiPriority w:val="21"/>
    <w:qFormat/>
    <w:rsid w:val="005B17D5"/>
    <w:rPr>
      <w:i/>
      <w:iCs/>
      <w:color w:val="365F9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5B17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365F91" w:themeColor="accent1" w:themeShade="BF"/>
      <w:kern w:val="2"/>
      <w:lang w:val="uk-UA"/>
      <w14:ligatures w14:val="standardContextual"/>
    </w:rPr>
  </w:style>
  <w:style w:type="character" w:customStyle="1" w:styleId="af1">
    <w:name w:val="Выделенная цитата Знак"/>
    <w:basedOn w:val="a0"/>
    <w:link w:val="af0"/>
    <w:uiPriority w:val="30"/>
    <w:rsid w:val="005B17D5"/>
    <w:rPr>
      <w:i/>
      <w:iCs/>
      <w:color w:val="365F91" w:themeColor="accent1" w:themeShade="BF"/>
      <w:kern w:val="2"/>
      <w:lang w:val="uk-UA"/>
      <w14:ligatures w14:val="standardContextual"/>
    </w:rPr>
  </w:style>
  <w:style w:type="character" w:styleId="af2">
    <w:name w:val="Intense Reference"/>
    <w:basedOn w:val="a0"/>
    <w:uiPriority w:val="32"/>
    <w:qFormat/>
    <w:rsid w:val="005B17D5"/>
    <w:rPr>
      <w:b/>
      <w:bCs/>
      <w:smallCaps/>
      <w:color w:val="365F91" w:themeColor="accent1" w:themeShade="BF"/>
      <w:spacing w:val="5"/>
    </w:rPr>
  </w:style>
  <w:style w:type="paragraph" w:styleId="af3">
    <w:name w:val="header"/>
    <w:basedOn w:val="a"/>
    <w:link w:val="af4"/>
    <w:uiPriority w:val="99"/>
    <w:unhideWhenUsed/>
    <w:rsid w:val="005B17D5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8"/>
      <w:lang w:val="uk-UA"/>
    </w:rPr>
  </w:style>
  <w:style w:type="character" w:customStyle="1" w:styleId="af4">
    <w:name w:val="Верхний колонтитул Знак"/>
    <w:basedOn w:val="a0"/>
    <w:link w:val="af3"/>
    <w:uiPriority w:val="99"/>
    <w:rsid w:val="005B17D5"/>
    <w:rPr>
      <w:rFonts w:ascii="Times New Roman" w:eastAsia="Times New Roman" w:hAnsi="Times New Roman" w:cs="Times New Roman"/>
      <w:sz w:val="28"/>
      <w:lang w:val="uk-UA"/>
    </w:rPr>
  </w:style>
  <w:style w:type="paragraph" w:styleId="af5">
    <w:name w:val="footer"/>
    <w:basedOn w:val="a"/>
    <w:link w:val="af6"/>
    <w:uiPriority w:val="99"/>
    <w:unhideWhenUsed/>
    <w:rsid w:val="005B17D5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8"/>
      <w:lang w:val="uk-UA"/>
    </w:rPr>
  </w:style>
  <w:style w:type="character" w:customStyle="1" w:styleId="af6">
    <w:name w:val="Нижний колонтитул Знак"/>
    <w:basedOn w:val="a0"/>
    <w:link w:val="af5"/>
    <w:uiPriority w:val="99"/>
    <w:rsid w:val="005B17D5"/>
    <w:rPr>
      <w:rFonts w:ascii="Times New Roman" w:eastAsia="Times New Roman" w:hAnsi="Times New Roman" w:cs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79E1C-1BC6-479A-A754-98D5E50F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3031</Words>
  <Characters>1728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23</cp:revision>
  <dcterms:created xsi:type="dcterms:W3CDTF">2025-05-03T10:40:00Z</dcterms:created>
  <dcterms:modified xsi:type="dcterms:W3CDTF">2026-03-23T12:12:00Z</dcterms:modified>
</cp:coreProperties>
</file>