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BD30" w14:textId="77777777" w:rsidR="0090325E" w:rsidRPr="0090325E" w:rsidRDefault="00382B44" w:rsidP="00F345BF">
      <w:pPr>
        <w:jc w:val="center"/>
        <w:rPr>
          <w:rFonts w:ascii="Times New Roman" w:hAnsi="Times New Roman" w:cs="Times New Roman"/>
          <w:b/>
          <w:sz w:val="24"/>
          <w:szCs w:val="24"/>
          <w:lang w:val="uk-UA"/>
        </w:rPr>
      </w:pPr>
      <w:r w:rsidRPr="0090325E">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 (відповідно до постанови КМУ від 11.10.2016 № 710 «Про ефективне використання державних коштів» (зі змінами))</w:t>
      </w:r>
    </w:p>
    <w:p w14:paraId="1BAFE043" w14:textId="3B6584E3" w:rsidR="0090325E" w:rsidRPr="00E74531" w:rsidRDefault="00382B44" w:rsidP="00DE1BBA">
      <w:pPr>
        <w:spacing w:after="0"/>
        <w:jc w:val="both"/>
        <w:rPr>
          <w:rFonts w:ascii="Times New Roman" w:hAnsi="Times New Roman" w:cs="Times New Roman"/>
          <w:b/>
          <w:sz w:val="24"/>
          <w:szCs w:val="24"/>
          <w:lang w:val="uk-UA"/>
        </w:rPr>
      </w:pPr>
      <w:r w:rsidRPr="00E74531">
        <w:rPr>
          <w:rFonts w:ascii="Times New Roman" w:hAnsi="Times New Roman" w:cs="Times New Roman"/>
          <w:sz w:val="24"/>
          <w:szCs w:val="24"/>
          <w:lang w:val="uk-UA"/>
        </w:rPr>
        <w:t>1.</w:t>
      </w:r>
      <w:r w:rsidRPr="0090325E">
        <w:rPr>
          <w:rFonts w:ascii="Times New Roman" w:hAnsi="Times New Roman" w:cs="Times New Roman"/>
          <w:b/>
          <w:sz w:val="24"/>
          <w:szCs w:val="24"/>
          <w:lang w:val="uk-UA"/>
        </w:rPr>
        <w:t xml:space="preserve"> </w:t>
      </w:r>
      <w:r w:rsidRPr="00E74531">
        <w:rPr>
          <w:rFonts w:ascii="Times New Roman" w:hAnsi="Times New Roman" w:cs="Times New Roman"/>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0325E">
        <w:rPr>
          <w:rFonts w:ascii="Times New Roman" w:hAnsi="Times New Roman" w:cs="Times New Roman"/>
          <w:sz w:val="24"/>
          <w:szCs w:val="24"/>
          <w:lang w:val="uk-UA"/>
        </w:rPr>
        <w:t xml:space="preserve"> </w:t>
      </w:r>
      <w:r w:rsidR="008D216D" w:rsidRPr="008D216D">
        <w:rPr>
          <w:rFonts w:ascii="Times New Roman" w:hAnsi="Times New Roman" w:cs="Times New Roman"/>
          <w:b/>
          <w:sz w:val="24"/>
          <w:szCs w:val="24"/>
          <w:shd w:val="clear" w:color="auto" w:fill="FFFFFF"/>
          <w:lang w:val="uk-UA"/>
        </w:rPr>
        <w:t>Ліцей № 2 «Подільський» Полтавської міської ради</w:t>
      </w:r>
      <w:r w:rsidRPr="00E74531">
        <w:rPr>
          <w:rFonts w:ascii="Times New Roman" w:hAnsi="Times New Roman" w:cs="Times New Roman"/>
          <w:b/>
          <w:sz w:val="24"/>
          <w:szCs w:val="24"/>
          <w:lang w:val="uk-UA"/>
        </w:rPr>
        <w:t xml:space="preserve">; </w:t>
      </w:r>
      <w:r w:rsidR="008D216D" w:rsidRPr="008D216D">
        <w:rPr>
          <w:rFonts w:ascii="Times New Roman" w:hAnsi="Times New Roman" w:cs="Times New Roman"/>
          <w:b/>
          <w:sz w:val="24"/>
          <w:szCs w:val="24"/>
          <w:lang w:val="uk-UA"/>
        </w:rPr>
        <w:t>36022, Україна, Полтавська область, м. Полтава, вул. Героїв "Азову", буд. 10</w:t>
      </w:r>
      <w:r w:rsidRPr="00E74531">
        <w:rPr>
          <w:rFonts w:ascii="Times New Roman" w:hAnsi="Times New Roman" w:cs="Times New Roman"/>
          <w:b/>
          <w:sz w:val="24"/>
          <w:szCs w:val="24"/>
          <w:lang w:val="uk-UA"/>
        </w:rPr>
        <w:t xml:space="preserve">; ЄДРПОУ </w:t>
      </w:r>
      <w:r w:rsidR="008D216D" w:rsidRPr="008D216D">
        <w:rPr>
          <w:rFonts w:ascii="Times New Roman" w:hAnsi="Times New Roman" w:cs="Times New Roman"/>
          <w:b/>
          <w:sz w:val="24"/>
          <w:szCs w:val="24"/>
          <w:lang w:val="uk-UA"/>
        </w:rPr>
        <w:t>21064487</w:t>
      </w:r>
      <w:r w:rsidRPr="00E74531">
        <w:rPr>
          <w:rFonts w:ascii="Times New Roman" w:hAnsi="Times New Roman" w:cs="Times New Roman"/>
          <w:b/>
          <w:sz w:val="24"/>
          <w:szCs w:val="24"/>
          <w:lang w:val="uk-UA"/>
        </w:rPr>
        <w:t>; Юридична особа, яка забезпечує потреби держави або територіальної громади</w:t>
      </w:r>
      <w:r w:rsidR="0090325E" w:rsidRPr="00E74531">
        <w:rPr>
          <w:rFonts w:ascii="Times New Roman" w:hAnsi="Times New Roman" w:cs="Times New Roman"/>
          <w:b/>
          <w:sz w:val="24"/>
          <w:szCs w:val="24"/>
          <w:lang w:val="uk-UA"/>
        </w:rPr>
        <w:t>.</w:t>
      </w:r>
      <w:r w:rsidRPr="00E74531">
        <w:rPr>
          <w:rFonts w:ascii="Times New Roman" w:hAnsi="Times New Roman" w:cs="Times New Roman"/>
          <w:b/>
          <w:sz w:val="24"/>
          <w:szCs w:val="24"/>
          <w:lang w:val="uk-UA"/>
        </w:rPr>
        <w:t xml:space="preserve"> </w:t>
      </w:r>
    </w:p>
    <w:p w14:paraId="1743C390" w14:textId="77777777" w:rsidR="00F2436E" w:rsidRDefault="00382B44" w:rsidP="003F3215">
      <w:pPr>
        <w:jc w:val="both"/>
        <w:rPr>
          <w:rFonts w:ascii="Times New Roman" w:hAnsi="Times New Roman" w:cs="Times New Roman"/>
          <w:sz w:val="24"/>
          <w:szCs w:val="24"/>
          <w:lang w:val="uk-UA"/>
        </w:rPr>
      </w:pPr>
      <w:r w:rsidRPr="00E74531">
        <w:rPr>
          <w:rFonts w:ascii="Times New Roman" w:hAnsi="Times New Roman" w:cs="Times New Roman"/>
          <w:sz w:val="24"/>
          <w:szCs w:val="24"/>
          <w:lang w:val="uk-UA"/>
        </w:rPr>
        <w:t>2.</w:t>
      </w:r>
      <w:r w:rsidRPr="0090325E">
        <w:rPr>
          <w:rFonts w:ascii="Times New Roman" w:hAnsi="Times New Roman" w:cs="Times New Roman"/>
          <w:sz w:val="24"/>
          <w:szCs w:val="24"/>
          <w:lang w:val="uk-UA"/>
        </w:rPr>
        <w:t xml:space="preserve"> </w:t>
      </w:r>
      <w:r w:rsidRPr="00E74531">
        <w:rPr>
          <w:rFonts w:ascii="Times New Roman" w:hAnsi="Times New Roman" w:cs="Times New Roman"/>
          <w:sz w:val="24"/>
          <w:szCs w:val="24"/>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FA1324">
        <w:rPr>
          <w:rFonts w:ascii="Times New Roman" w:hAnsi="Times New Roman" w:cs="Times New Roman"/>
          <w:sz w:val="24"/>
          <w:szCs w:val="24"/>
          <w:lang w:val="uk-UA"/>
        </w:rPr>
        <w:t>)</w:t>
      </w:r>
      <w:r w:rsidR="007176CD">
        <w:rPr>
          <w:lang w:val="uk-UA"/>
        </w:rPr>
        <w:t xml:space="preserve">: </w:t>
      </w:r>
      <w:r w:rsidR="00F2436E" w:rsidRPr="00F2436E">
        <w:rPr>
          <w:rFonts w:ascii="Times New Roman" w:hAnsi="Times New Roman" w:cs="Times New Roman"/>
          <w:sz w:val="24"/>
          <w:szCs w:val="24"/>
          <w:lang w:val="uk-UA"/>
        </w:rPr>
        <w:t>Персональний комп’ютер форм- фактора ноутбук за кодом ДК 021:2015 – 30210000-4  Машини для обробки даних (апаратна частина) (30213100-6 Портативні комп’ютери)</w:t>
      </w:r>
    </w:p>
    <w:p w14:paraId="107F48A9" w14:textId="6E51ACDB" w:rsidR="00AD51FF" w:rsidRDefault="00382B44" w:rsidP="003F3215">
      <w:pPr>
        <w:jc w:val="both"/>
        <w:rPr>
          <w:rFonts w:ascii="Times New Roman" w:hAnsi="Times New Roman" w:cs="Times New Roman"/>
          <w:b/>
          <w:sz w:val="24"/>
          <w:szCs w:val="24"/>
          <w:u w:val="single"/>
          <w:shd w:val="clear" w:color="auto" w:fill="FFFFFF"/>
          <w:lang w:val="uk-UA"/>
        </w:rPr>
      </w:pPr>
      <w:r w:rsidRPr="0090325E">
        <w:rPr>
          <w:rFonts w:ascii="Times New Roman" w:hAnsi="Times New Roman" w:cs="Times New Roman"/>
          <w:sz w:val="24"/>
          <w:szCs w:val="24"/>
          <w:lang w:val="uk-UA"/>
        </w:rPr>
        <w:t xml:space="preserve">3. Ідентифікатор закупівлі: </w:t>
      </w:r>
      <w:r w:rsidR="00F2436E" w:rsidRPr="00F2436E">
        <w:rPr>
          <w:rFonts w:ascii="Times New Roman" w:hAnsi="Times New Roman" w:cs="Times New Roman"/>
          <w:sz w:val="24"/>
          <w:szCs w:val="24"/>
          <w:lang w:val="uk-UA"/>
        </w:rPr>
        <w:t>UA-2026-05-05-002777-a</w:t>
      </w:r>
    </w:p>
    <w:p w14:paraId="7C80F3CA" w14:textId="0442C4A9" w:rsidR="00FE4EFD" w:rsidRDefault="00382B44" w:rsidP="003F3215">
      <w:pPr>
        <w:jc w:val="both"/>
        <w:rPr>
          <w:rFonts w:ascii="Times New Roman" w:hAnsi="Times New Roman" w:cs="Times New Roman"/>
          <w:sz w:val="24"/>
          <w:szCs w:val="24"/>
          <w:lang w:val="uk-UA"/>
        </w:rPr>
      </w:pPr>
      <w:r w:rsidRPr="0090325E">
        <w:rPr>
          <w:rFonts w:ascii="Times New Roman" w:hAnsi="Times New Roman" w:cs="Times New Roman"/>
          <w:sz w:val="24"/>
          <w:szCs w:val="24"/>
          <w:lang w:val="uk-UA"/>
        </w:rPr>
        <w:t>4. Обґрунтування технічних та якісних характеристик предмета закупівлі:</w:t>
      </w:r>
    </w:p>
    <w:tbl>
      <w:tblPr>
        <w:tblpPr w:leftFromText="180" w:rightFromText="180" w:vertAnchor="text" w:tblpX="-617" w:tblpY="1"/>
        <w:tblOverlap w:val="never"/>
        <w:tblW w:w="103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2694"/>
        <w:gridCol w:w="5528"/>
        <w:gridCol w:w="1557"/>
      </w:tblGrid>
      <w:tr w:rsidR="00F2436E" w:rsidRPr="00F12DB2" w14:paraId="41A5D06F" w14:textId="77777777" w:rsidTr="00F2436E">
        <w:trPr>
          <w:trHeight w:val="20"/>
        </w:trPr>
        <w:tc>
          <w:tcPr>
            <w:tcW w:w="559" w:type="dxa"/>
          </w:tcPr>
          <w:p w14:paraId="3356655B" w14:textId="77777777" w:rsidR="00F2436E" w:rsidRPr="009462AE" w:rsidRDefault="00F2436E" w:rsidP="00D42AE4">
            <w:pPr>
              <w:ind w:hanging="2"/>
              <w:jc w:val="center"/>
              <w:rPr>
                <w:rFonts w:ascii="Times New Roman" w:hAnsi="Times New Roman" w:cs="Times New Roman"/>
                <w:sz w:val="24"/>
                <w:szCs w:val="24"/>
              </w:rPr>
            </w:pPr>
            <w:r w:rsidRPr="009462AE">
              <w:rPr>
                <w:rFonts w:ascii="Times New Roman" w:hAnsi="Times New Roman" w:cs="Times New Roman"/>
                <w:b/>
                <w:sz w:val="24"/>
                <w:szCs w:val="24"/>
              </w:rPr>
              <w:t>№</w:t>
            </w:r>
          </w:p>
          <w:p w14:paraId="147B0FEE" w14:textId="77777777" w:rsidR="00F2436E" w:rsidRPr="009462AE" w:rsidRDefault="00F2436E" w:rsidP="00D42AE4">
            <w:pPr>
              <w:ind w:hanging="2"/>
              <w:jc w:val="center"/>
              <w:rPr>
                <w:rFonts w:ascii="Times New Roman" w:hAnsi="Times New Roman" w:cs="Times New Roman"/>
                <w:sz w:val="24"/>
                <w:szCs w:val="24"/>
              </w:rPr>
            </w:pPr>
            <w:r w:rsidRPr="009462AE">
              <w:rPr>
                <w:rFonts w:ascii="Times New Roman" w:hAnsi="Times New Roman" w:cs="Times New Roman"/>
                <w:b/>
                <w:sz w:val="24"/>
                <w:szCs w:val="24"/>
              </w:rPr>
              <w:t>з/п</w:t>
            </w:r>
          </w:p>
        </w:tc>
        <w:tc>
          <w:tcPr>
            <w:tcW w:w="2694" w:type="dxa"/>
          </w:tcPr>
          <w:p w14:paraId="501ED5F5" w14:textId="77777777" w:rsidR="00F2436E" w:rsidRPr="00F12DB2" w:rsidRDefault="00F2436E" w:rsidP="00D42AE4">
            <w:pPr>
              <w:ind w:hanging="2"/>
              <w:jc w:val="center"/>
              <w:rPr>
                <w:rFonts w:ascii="Times New Roman" w:hAnsi="Times New Roman" w:cs="Times New Roman"/>
                <w:sz w:val="24"/>
                <w:szCs w:val="24"/>
              </w:rPr>
            </w:pPr>
            <w:r w:rsidRPr="00F12DB2">
              <w:rPr>
                <w:rFonts w:ascii="Times New Roman" w:hAnsi="Times New Roman" w:cs="Times New Roman"/>
                <w:b/>
                <w:sz w:val="24"/>
                <w:szCs w:val="24"/>
              </w:rPr>
              <w:t xml:space="preserve">Найменування обладнання </w:t>
            </w:r>
          </w:p>
        </w:tc>
        <w:tc>
          <w:tcPr>
            <w:tcW w:w="5528" w:type="dxa"/>
          </w:tcPr>
          <w:p w14:paraId="4A02F032" w14:textId="77777777" w:rsidR="00F2436E" w:rsidRPr="00F12DB2" w:rsidRDefault="00F2436E" w:rsidP="00D42AE4">
            <w:pPr>
              <w:ind w:hanging="2"/>
              <w:jc w:val="center"/>
              <w:rPr>
                <w:rFonts w:ascii="Times New Roman" w:hAnsi="Times New Roman" w:cs="Times New Roman"/>
                <w:sz w:val="24"/>
                <w:szCs w:val="24"/>
              </w:rPr>
            </w:pPr>
            <w:r w:rsidRPr="00F12DB2">
              <w:rPr>
                <w:rFonts w:ascii="Times New Roman" w:hAnsi="Times New Roman" w:cs="Times New Roman"/>
                <w:b/>
                <w:sz w:val="24"/>
                <w:szCs w:val="24"/>
              </w:rPr>
              <w:t>Основні вимоги до технічних характеристик обладнання</w:t>
            </w:r>
          </w:p>
        </w:tc>
        <w:tc>
          <w:tcPr>
            <w:tcW w:w="1557" w:type="dxa"/>
          </w:tcPr>
          <w:p w14:paraId="6DC57FFC" w14:textId="77777777" w:rsidR="00F2436E" w:rsidRPr="00F12DB2" w:rsidRDefault="00F2436E" w:rsidP="00D42AE4">
            <w:pPr>
              <w:ind w:hanging="2"/>
              <w:jc w:val="center"/>
              <w:rPr>
                <w:rFonts w:ascii="Times New Roman" w:hAnsi="Times New Roman" w:cs="Times New Roman"/>
                <w:b/>
                <w:sz w:val="24"/>
                <w:szCs w:val="24"/>
              </w:rPr>
            </w:pPr>
            <w:r w:rsidRPr="00F12DB2">
              <w:rPr>
                <w:rFonts w:ascii="Times New Roman" w:hAnsi="Times New Roman" w:cs="Times New Roman"/>
                <w:b/>
                <w:sz w:val="24"/>
                <w:szCs w:val="24"/>
              </w:rPr>
              <w:t>К-ть</w:t>
            </w:r>
          </w:p>
        </w:tc>
      </w:tr>
      <w:tr w:rsidR="00F2436E" w:rsidRPr="00F12DB2" w14:paraId="5E8A10B2" w14:textId="77777777" w:rsidTr="00F2436E">
        <w:trPr>
          <w:trHeight w:val="20"/>
        </w:trPr>
        <w:tc>
          <w:tcPr>
            <w:tcW w:w="559" w:type="dxa"/>
          </w:tcPr>
          <w:p w14:paraId="6275A0B2" w14:textId="7D03E773" w:rsidR="00F2436E" w:rsidRPr="00F12DB2" w:rsidRDefault="00F2436E" w:rsidP="00D42AE4">
            <w:pPr>
              <w:spacing w:after="0" w:line="240" w:lineRule="auto"/>
              <w:ind w:hanging="2"/>
              <w:jc w:val="center"/>
              <w:rPr>
                <w:rFonts w:ascii="Times New Roman" w:hAnsi="Times New Roman" w:cs="Times New Roman"/>
                <w:sz w:val="24"/>
                <w:szCs w:val="24"/>
              </w:rPr>
            </w:pPr>
            <w:r>
              <w:rPr>
                <w:rFonts w:ascii="Times New Roman" w:hAnsi="Times New Roman" w:cs="Times New Roman"/>
                <w:sz w:val="24"/>
                <w:szCs w:val="24"/>
                <w:lang w:val="uk-UA"/>
              </w:rPr>
              <w:t>1</w:t>
            </w:r>
          </w:p>
        </w:tc>
        <w:tc>
          <w:tcPr>
            <w:tcW w:w="2694" w:type="dxa"/>
            <w:tcBorders>
              <w:bottom w:val="single" w:sz="6" w:space="0" w:color="000000"/>
            </w:tcBorders>
          </w:tcPr>
          <w:p w14:paraId="55A2B8C9" w14:textId="77777777" w:rsidR="00F2436E" w:rsidRPr="00F12DB2" w:rsidRDefault="00F2436E" w:rsidP="00D42AE4">
            <w:pPr>
              <w:spacing w:after="0" w:line="240" w:lineRule="auto"/>
              <w:ind w:hanging="2"/>
              <w:rPr>
                <w:rFonts w:ascii="Times New Roman" w:hAnsi="Times New Roman" w:cs="Times New Roman"/>
                <w:sz w:val="24"/>
                <w:szCs w:val="24"/>
              </w:rPr>
            </w:pPr>
            <w:r w:rsidRPr="00F12DB2">
              <w:rPr>
                <w:rFonts w:ascii="Times New Roman" w:hAnsi="Times New Roman" w:cs="Times New Roman"/>
                <w:sz w:val="24"/>
                <w:szCs w:val="24"/>
              </w:rPr>
              <w:t>Персональний комп’ютер форм- фактора ноутбук</w:t>
            </w:r>
          </w:p>
          <w:p w14:paraId="5E97D4FA" w14:textId="77777777" w:rsidR="00F2436E" w:rsidRPr="00F12DB2" w:rsidRDefault="00F2436E" w:rsidP="00D42AE4">
            <w:pPr>
              <w:spacing w:after="0" w:line="240" w:lineRule="auto"/>
              <w:ind w:hanging="2"/>
              <w:rPr>
                <w:rFonts w:ascii="Times New Roman" w:hAnsi="Times New Roman" w:cs="Times New Roman"/>
                <w:sz w:val="24"/>
                <w:szCs w:val="24"/>
              </w:rPr>
            </w:pPr>
          </w:p>
          <w:p w14:paraId="01D2727C" w14:textId="77777777" w:rsidR="00F2436E" w:rsidRPr="00F12DB2" w:rsidRDefault="00F2436E" w:rsidP="00D42AE4">
            <w:pPr>
              <w:spacing w:after="0" w:line="240" w:lineRule="auto"/>
              <w:ind w:hanging="2"/>
              <w:rPr>
                <w:rFonts w:ascii="Times New Roman" w:hAnsi="Times New Roman" w:cs="Times New Roman"/>
                <w:b/>
                <w:sz w:val="24"/>
                <w:szCs w:val="24"/>
              </w:rPr>
            </w:pPr>
          </w:p>
        </w:tc>
        <w:tc>
          <w:tcPr>
            <w:tcW w:w="5528" w:type="dxa"/>
            <w:tcBorders>
              <w:bottom w:val="single" w:sz="6" w:space="0" w:color="000000"/>
            </w:tcBorders>
          </w:tcPr>
          <w:p w14:paraId="017EB599"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Процесор:</w:t>
            </w:r>
          </w:p>
          <w:p w14:paraId="75096B0C"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 xml:space="preserve">- </w:t>
            </w:r>
            <w:r w:rsidRPr="00C35D91">
              <w:rPr>
                <w:rFonts w:ascii="Times New Roman" w:hAnsi="Times New Roman" w:cs="Times New Roman"/>
              </w:rPr>
              <w:t xml:space="preserve"> </w:t>
            </w:r>
            <w:r w:rsidRPr="00C35D91">
              <w:rPr>
                <w:rFonts w:ascii="Times New Roman" w:hAnsi="Times New Roman" w:cs="Times New Roman"/>
                <w:noProof/>
              </w:rPr>
              <w:t>Core™ i3 не гірше 13-го покоління;</w:t>
            </w:r>
          </w:p>
          <w:p w14:paraId="055CB29A"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не менше ніж 6 фізичних обчислювальних ядер;</w:t>
            </w:r>
          </w:p>
          <w:p w14:paraId="503C7F5B"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 не менше ніж 8 потоків;</w:t>
            </w:r>
          </w:p>
          <w:p w14:paraId="3BEEB5DA"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 не менше 10 МБ кеш пам’яті третього рівня;</w:t>
            </w:r>
          </w:p>
          <w:p w14:paraId="4FC34655"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rPr>
              <w:t xml:space="preserve"> </w:t>
            </w:r>
            <w:r w:rsidRPr="00C35D91">
              <w:rPr>
                <w:rFonts w:ascii="Times New Roman" w:hAnsi="Times New Roman" w:cs="Times New Roman"/>
                <w:noProof/>
              </w:rPr>
              <w:t>підтримка тактової частоти не менш ніж 4.5ГГц;</w:t>
            </w:r>
          </w:p>
          <w:p w14:paraId="116E186D"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Корпус:</w:t>
            </w:r>
          </w:p>
          <w:p w14:paraId="47ABD681"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форм-фактор - мобільний комп’ютер з клавіатурою (ноутбук)</w:t>
            </w:r>
          </w:p>
          <w:p w14:paraId="2650E297"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Оперативна пам'ять:</w:t>
            </w:r>
          </w:p>
          <w:p w14:paraId="08117886"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 xml:space="preserve">- </w:t>
            </w:r>
            <w:r w:rsidRPr="00C35D91">
              <w:rPr>
                <w:rFonts w:ascii="Times New Roman" w:hAnsi="Times New Roman" w:cs="Times New Roman"/>
              </w:rPr>
              <w:t xml:space="preserve"> </w:t>
            </w:r>
            <w:r w:rsidRPr="00C35D91">
              <w:rPr>
                <w:rFonts w:ascii="Times New Roman" w:hAnsi="Times New Roman" w:cs="Times New Roman"/>
                <w:noProof/>
              </w:rPr>
              <w:t>Слоти пам'яті: 2 слоти DDR5 SO-DIMM, двоканальний режим</w:t>
            </w:r>
          </w:p>
          <w:p w14:paraId="214972F7"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Pr>
                <w:rFonts w:ascii="Times New Roman" w:hAnsi="Times New Roman" w:cs="Times New Roman"/>
                <w:noProof/>
              </w:rPr>
              <w:t>-</w:t>
            </w:r>
            <w:r>
              <w:rPr>
                <w:rFonts w:ascii="Times New Roman" w:hAnsi="Times New Roman" w:cs="Times New Roman"/>
                <w:noProof/>
              </w:rPr>
              <w:tab/>
              <w:t>Об’єм не менше 16 GB</w:t>
            </w:r>
            <w:r w:rsidRPr="00C35D91">
              <w:rPr>
                <w:rFonts w:ascii="Times New Roman" w:hAnsi="Times New Roman" w:cs="Times New Roman"/>
                <w:color w:val="000000"/>
              </w:rPr>
              <w:t xml:space="preserve"> </w:t>
            </w:r>
            <w:r w:rsidRPr="00C35D91">
              <w:rPr>
                <w:rFonts w:ascii="Times New Roman" w:hAnsi="Times New Roman" w:cs="Times New Roman"/>
                <w:noProof/>
              </w:rPr>
              <w:t>DDR5;</w:t>
            </w:r>
          </w:p>
          <w:p w14:paraId="19CC2FBF"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Частота не нижче 5200 MHz;</w:t>
            </w:r>
          </w:p>
          <w:p w14:paraId="495066D6"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 xml:space="preserve">- Можливість розширення до 32 </w:t>
            </w:r>
            <w:r w:rsidRPr="00C35D91">
              <w:rPr>
                <w:rFonts w:ascii="Times New Roman" w:hAnsi="Times New Roman" w:cs="Times New Roman"/>
                <w:noProof/>
                <w:lang w:val="en-US"/>
              </w:rPr>
              <w:t>GB</w:t>
            </w:r>
            <w:r w:rsidRPr="00C35D91">
              <w:rPr>
                <w:rFonts w:ascii="Times New Roman" w:hAnsi="Times New Roman" w:cs="Times New Roman"/>
                <w:lang w:eastAsia="uk-UA"/>
              </w:rPr>
              <w:t xml:space="preserve"> </w:t>
            </w:r>
            <w:r w:rsidRPr="00C35D91">
              <w:rPr>
                <w:rFonts w:ascii="Times New Roman" w:hAnsi="Times New Roman" w:cs="Times New Roman"/>
                <w:noProof/>
              </w:rPr>
              <w:t>DDR5-5200;</w:t>
            </w:r>
          </w:p>
          <w:p w14:paraId="2C85FF47"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Накопичувач:</w:t>
            </w:r>
          </w:p>
          <w:p w14:paraId="2B9F10F9"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Тип накопичувача – SSD</w:t>
            </w:r>
            <w:r w:rsidRPr="00C35D91">
              <w:rPr>
                <w:rFonts w:ascii="Times New Roman" w:hAnsi="Times New Roman" w:cs="Times New Roman"/>
              </w:rPr>
              <w:t xml:space="preserve"> </w:t>
            </w:r>
            <w:r w:rsidRPr="00C35D91">
              <w:rPr>
                <w:rFonts w:ascii="Times New Roman" w:hAnsi="Times New Roman" w:cs="Times New Roman"/>
                <w:noProof/>
              </w:rPr>
              <w:t xml:space="preserve">M.2 2242 PCIe 4.0x4 NVMe </w:t>
            </w:r>
            <w:r>
              <w:rPr>
                <w:rFonts w:ascii="Times New Roman" w:hAnsi="Times New Roman" w:cs="Times New Roman"/>
                <w:noProof/>
                <w:lang w:val="uk-UA"/>
              </w:rPr>
              <w:t>або еквівалент</w:t>
            </w:r>
            <w:r w:rsidRPr="00C35D91">
              <w:rPr>
                <w:rFonts w:ascii="Times New Roman" w:hAnsi="Times New Roman" w:cs="Times New Roman"/>
                <w:noProof/>
              </w:rPr>
              <w:t>;</w:t>
            </w:r>
          </w:p>
          <w:p w14:paraId="105AF38E"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Об`єм не менше 256 GB;</w:t>
            </w:r>
          </w:p>
          <w:p w14:paraId="0C3E52ED"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Відеографіка:</w:t>
            </w:r>
          </w:p>
          <w:p w14:paraId="4DFFF463"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дискретна або і</w:t>
            </w:r>
            <w:r>
              <w:rPr>
                <w:rFonts w:ascii="Times New Roman" w:hAnsi="Times New Roman" w:cs="Times New Roman"/>
                <w:noProof/>
              </w:rPr>
              <w:t>нтегрована не гірше</w:t>
            </w:r>
            <w:r w:rsidRPr="00C35D91">
              <w:rPr>
                <w:rFonts w:ascii="Times New Roman" w:hAnsi="Times New Roman" w:cs="Times New Roman"/>
              </w:rPr>
              <w:t xml:space="preserve"> </w:t>
            </w:r>
            <w:r w:rsidRPr="00C35D91">
              <w:rPr>
                <w:rFonts w:ascii="Times New Roman" w:hAnsi="Times New Roman" w:cs="Times New Roman"/>
                <w:noProof/>
              </w:rPr>
              <w:t xml:space="preserve">Intel Graphics ; </w:t>
            </w:r>
          </w:p>
          <w:p w14:paraId="6F4F4CD5"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Екран:</w:t>
            </w:r>
          </w:p>
          <w:p w14:paraId="50438389"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діагональ не менше 15,6 дюймів;</w:t>
            </w:r>
          </w:p>
          <w:p w14:paraId="4919F7DC"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не гірше IPS з антибліковим покриттям;</w:t>
            </w:r>
          </w:p>
          <w:p w14:paraId="04468BA4"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підтримка роздільної здатності не гірше FHD 1920x1080 точок;</w:t>
            </w:r>
          </w:p>
          <w:p w14:paraId="2167C874"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яскравість не менше 300 ніт;</w:t>
            </w:r>
          </w:p>
          <w:p w14:paraId="2581D49F"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lastRenderedPageBreak/>
              <w:t>Порти вводу/виводу (наявність меньшої кількості портів або застосування перехідників або адаптерів неприпустимо):</w:t>
            </w:r>
          </w:p>
          <w:p w14:paraId="00C6A05F" w14:textId="77777777" w:rsidR="00F2436E" w:rsidRPr="005B1C2F" w:rsidRDefault="00F2436E" w:rsidP="00D42AE4">
            <w:pPr>
              <w:tabs>
                <w:tab w:val="left" w:pos="173"/>
              </w:tabs>
              <w:spacing w:after="0" w:line="240" w:lineRule="auto"/>
              <w:ind w:hanging="2"/>
              <w:rPr>
                <w:rFonts w:ascii="Times New Roman" w:hAnsi="Times New Roman" w:cs="Times New Roman"/>
                <w:noProof/>
                <w:lang w:val="en-US"/>
              </w:rPr>
            </w:pPr>
            <w:r w:rsidRPr="005B1C2F">
              <w:rPr>
                <w:rFonts w:ascii="Times New Roman" w:hAnsi="Times New Roman" w:cs="Times New Roman"/>
                <w:noProof/>
                <w:lang w:val="en-US"/>
              </w:rPr>
              <w:t xml:space="preserve">2x USB-A (USB 5 </w:t>
            </w:r>
            <w:r w:rsidRPr="00C35D91">
              <w:rPr>
                <w:rFonts w:ascii="Times New Roman" w:hAnsi="Times New Roman" w:cs="Times New Roman"/>
                <w:noProof/>
              </w:rPr>
              <w:t>Гбіт</w:t>
            </w:r>
            <w:r w:rsidRPr="005B1C2F">
              <w:rPr>
                <w:rFonts w:ascii="Times New Roman" w:hAnsi="Times New Roman" w:cs="Times New Roman"/>
                <w:noProof/>
                <w:lang w:val="en-US"/>
              </w:rPr>
              <w:t>/</w:t>
            </w:r>
            <w:r w:rsidRPr="00C35D91">
              <w:rPr>
                <w:rFonts w:ascii="Times New Roman" w:hAnsi="Times New Roman" w:cs="Times New Roman"/>
                <w:noProof/>
              </w:rPr>
              <w:t>с</w:t>
            </w:r>
            <w:r w:rsidRPr="005B1C2F">
              <w:rPr>
                <w:rFonts w:ascii="Times New Roman" w:hAnsi="Times New Roman" w:cs="Times New Roman"/>
                <w:noProof/>
                <w:lang w:val="en-US"/>
              </w:rPr>
              <w:t xml:space="preserve"> / USB 3.2 Gen 1)</w:t>
            </w:r>
          </w:p>
          <w:p w14:paraId="5F03105C" w14:textId="77777777" w:rsidR="00F2436E" w:rsidRPr="005B1C2F" w:rsidRDefault="00F2436E" w:rsidP="00D42AE4">
            <w:pPr>
              <w:tabs>
                <w:tab w:val="left" w:pos="173"/>
              </w:tabs>
              <w:spacing w:after="0" w:line="240" w:lineRule="auto"/>
              <w:ind w:hanging="2"/>
              <w:rPr>
                <w:rFonts w:ascii="Times New Roman" w:hAnsi="Times New Roman" w:cs="Times New Roman"/>
                <w:noProof/>
                <w:lang w:val="en-US"/>
              </w:rPr>
            </w:pPr>
            <w:r w:rsidRPr="005B1C2F">
              <w:rPr>
                <w:rFonts w:ascii="Times New Roman" w:hAnsi="Times New Roman" w:cs="Times New Roman"/>
                <w:noProof/>
                <w:lang w:val="en-US"/>
              </w:rPr>
              <w:t xml:space="preserve">1x USB-C (USB 5 </w:t>
            </w:r>
            <w:r w:rsidRPr="00C35D91">
              <w:rPr>
                <w:rFonts w:ascii="Times New Roman" w:hAnsi="Times New Roman" w:cs="Times New Roman"/>
                <w:noProof/>
              </w:rPr>
              <w:t>Гбіт</w:t>
            </w:r>
            <w:r w:rsidRPr="005B1C2F">
              <w:rPr>
                <w:rFonts w:ascii="Times New Roman" w:hAnsi="Times New Roman" w:cs="Times New Roman"/>
                <w:noProof/>
                <w:lang w:val="en-US"/>
              </w:rPr>
              <w:t>/</w:t>
            </w:r>
            <w:r w:rsidRPr="00C35D91">
              <w:rPr>
                <w:rFonts w:ascii="Times New Roman" w:hAnsi="Times New Roman" w:cs="Times New Roman"/>
                <w:noProof/>
              </w:rPr>
              <w:t>с</w:t>
            </w:r>
            <w:r w:rsidRPr="005B1C2F">
              <w:rPr>
                <w:rFonts w:ascii="Times New Roman" w:hAnsi="Times New Roman" w:cs="Times New Roman"/>
                <w:noProof/>
                <w:lang w:val="en-US"/>
              </w:rPr>
              <w:t xml:space="preserve"> / USB 3.2 Gen 1), </w:t>
            </w:r>
            <w:r w:rsidRPr="00C35D91">
              <w:rPr>
                <w:rFonts w:ascii="Times New Roman" w:hAnsi="Times New Roman" w:cs="Times New Roman"/>
                <w:noProof/>
              </w:rPr>
              <w:t>з</w:t>
            </w:r>
            <w:r w:rsidRPr="005B1C2F">
              <w:rPr>
                <w:rFonts w:ascii="Times New Roman" w:hAnsi="Times New Roman" w:cs="Times New Roman"/>
                <w:noProof/>
                <w:lang w:val="en-US"/>
              </w:rPr>
              <w:t xml:space="preserve"> USB Power Delivery </w:t>
            </w:r>
            <w:r w:rsidRPr="00C35D91">
              <w:rPr>
                <w:rFonts w:ascii="Times New Roman" w:hAnsi="Times New Roman" w:cs="Times New Roman"/>
                <w:noProof/>
              </w:rPr>
              <w:t>та</w:t>
            </w:r>
            <w:r w:rsidRPr="005B1C2F">
              <w:rPr>
                <w:rFonts w:ascii="Times New Roman" w:hAnsi="Times New Roman" w:cs="Times New Roman"/>
                <w:noProof/>
                <w:lang w:val="en-US"/>
              </w:rPr>
              <w:t xml:space="preserve"> DisplayPort 1.2</w:t>
            </w:r>
          </w:p>
          <w:p w14:paraId="13978DF1"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1x HDMI 1.4b</w:t>
            </w:r>
          </w:p>
          <w:p w14:paraId="382D0070"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1x комбінований роз'єм для навушників/мікрофона (3,5 мм)</w:t>
            </w:r>
          </w:p>
          <w:p w14:paraId="317690C5" w14:textId="77777777" w:rsidR="00F2436E" w:rsidRPr="005B1C2F" w:rsidRDefault="00F2436E" w:rsidP="00D42AE4">
            <w:pPr>
              <w:tabs>
                <w:tab w:val="left" w:pos="173"/>
              </w:tabs>
              <w:spacing w:after="0" w:line="240" w:lineRule="auto"/>
              <w:ind w:hanging="2"/>
              <w:rPr>
                <w:rFonts w:ascii="Times New Roman" w:hAnsi="Times New Roman" w:cs="Times New Roman"/>
                <w:noProof/>
                <w:lang w:val="en-US"/>
              </w:rPr>
            </w:pPr>
            <w:r w:rsidRPr="005B1C2F">
              <w:rPr>
                <w:rFonts w:ascii="Times New Roman" w:hAnsi="Times New Roman" w:cs="Times New Roman"/>
                <w:noProof/>
                <w:lang w:val="en-US"/>
              </w:rPr>
              <w:t>1x Ethernet (RJ-45)</w:t>
            </w:r>
          </w:p>
          <w:p w14:paraId="2C9CA55E" w14:textId="77777777" w:rsidR="00F2436E" w:rsidRPr="00C35D91" w:rsidRDefault="00F2436E" w:rsidP="00D42AE4">
            <w:pPr>
              <w:tabs>
                <w:tab w:val="left" w:pos="173"/>
              </w:tabs>
              <w:spacing w:after="0" w:line="240" w:lineRule="auto"/>
              <w:ind w:hanging="2"/>
              <w:rPr>
                <w:rFonts w:ascii="Times New Roman" w:hAnsi="Times New Roman" w:cs="Times New Roman"/>
                <w:noProof/>
                <w:lang w:val="en-US"/>
              </w:rPr>
            </w:pPr>
            <w:r w:rsidRPr="005B1C2F">
              <w:rPr>
                <w:rFonts w:ascii="Times New Roman" w:hAnsi="Times New Roman" w:cs="Times New Roman"/>
                <w:noProof/>
                <w:lang w:val="en-US"/>
              </w:rPr>
              <w:t xml:space="preserve">1x </w:t>
            </w:r>
            <w:r w:rsidRPr="00C35D91">
              <w:rPr>
                <w:rFonts w:ascii="Times New Roman" w:hAnsi="Times New Roman" w:cs="Times New Roman"/>
                <w:noProof/>
              </w:rPr>
              <w:t>роз</w:t>
            </w:r>
            <w:r w:rsidRPr="005B1C2F">
              <w:rPr>
                <w:rFonts w:ascii="Times New Roman" w:hAnsi="Times New Roman" w:cs="Times New Roman"/>
                <w:noProof/>
                <w:lang w:val="en-US"/>
              </w:rPr>
              <w:t>'</w:t>
            </w:r>
            <w:r w:rsidRPr="00C35D91">
              <w:rPr>
                <w:rFonts w:ascii="Times New Roman" w:hAnsi="Times New Roman" w:cs="Times New Roman"/>
                <w:noProof/>
              </w:rPr>
              <w:t>єм</w:t>
            </w:r>
            <w:r w:rsidRPr="005B1C2F">
              <w:rPr>
                <w:rFonts w:ascii="Times New Roman" w:hAnsi="Times New Roman" w:cs="Times New Roman"/>
                <w:noProof/>
                <w:lang w:val="en-US"/>
              </w:rPr>
              <w:t xml:space="preserve"> </w:t>
            </w:r>
            <w:r w:rsidRPr="00C35D91">
              <w:rPr>
                <w:rFonts w:ascii="Times New Roman" w:hAnsi="Times New Roman" w:cs="Times New Roman"/>
                <w:noProof/>
              </w:rPr>
              <w:t>живлення</w:t>
            </w:r>
          </w:p>
          <w:p w14:paraId="1080CBC9"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(Всі порти повинні бути інтегровані в корпус, без додаткових адаптерів)</w:t>
            </w:r>
          </w:p>
          <w:p w14:paraId="3816A02F"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 xml:space="preserve">Мережевий адаптер : </w:t>
            </w:r>
            <w:r w:rsidRPr="00C35D91">
              <w:rPr>
                <w:rFonts w:ascii="Times New Roman" w:hAnsi="Times New Roman" w:cs="Times New Roman"/>
              </w:rPr>
              <w:t xml:space="preserve"> </w:t>
            </w:r>
            <w:r w:rsidRPr="00C35D91">
              <w:rPr>
                <w:rFonts w:ascii="Times New Roman" w:hAnsi="Times New Roman" w:cs="Times New Roman"/>
                <w:noProof/>
              </w:rPr>
              <w:t xml:space="preserve">інтегрований; </w:t>
            </w:r>
          </w:p>
          <w:p w14:paraId="570BED76"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з підтримкою стандартів 100BASE-TX та 1000BASE-T;</w:t>
            </w:r>
          </w:p>
          <w:p w14:paraId="7FA19F28"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Бездротові технології</w:t>
            </w:r>
            <w:r w:rsidRPr="00C35D91">
              <w:rPr>
                <w:rFonts w:ascii="Times New Roman" w:hAnsi="Times New Roman" w:cs="Times New Roman"/>
                <w:noProof/>
              </w:rPr>
              <w:tab/>
              <w:t xml:space="preserve">Wi-Fi® 6, 802.11ax 2x2 Wi-Fi® + Bluetooth® 5.2, </w:t>
            </w:r>
          </w:p>
          <w:p w14:paraId="7663B2D2"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 xml:space="preserve">Клавіатура: </w:t>
            </w:r>
            <w:r w:rsidRPr="00C35D91">
              <w:rPr>
                <w:rFonts w:ascii="Times New Roman" w:hAnsi="Times New Roman" w:cs="Times New Roman"/>
              </w:rPr>
              <w:t xml:space="preserve"> </w:t>
            </w:r>
            <w:r w:rsidRPr="00C35D91">
              <w:rPr>
                <w:rFonts w:ascii="Times New Roman" w:hAnsi="Times New Roman" w:cs="Times New Roman"/>
                <w:noProof/>
              </w:rPr>
              <w:t>інтегрована у корпус латинсько-кирилична, з нанесеними літерами латинського (US International) та українського алфавітів</w:t>
            </w:r>
          </w:p>
          <w:p w14:paraId="69D014B4"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Веб камера:</w:t>
            </w:r>
          </w:p>
          <w:p w14:paraId="6EB72550"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обов’язкова наявність вбудованої камери з роздільною здатністю відео не гірше 720p з можливістю ме</w:t>
            </w:r>
            <w:r>
              <w:rPr>
                <w:rFonts w:ascii="Times New Roman" w:hAnsi="Times New Roman" w:cs="Times New Roman"/>
                <w:noProof/>
              </w:rPr>
              <w:t>ханічного закривання веб-камери</w:t>
            </w:r>
            <w:r w:rsidRPr="00C35D91">
              <w:rPr>
                <w:rFonts w:ascii="Times New Roman" w:hAnsi="Times New Roman" w:cs="Times New Roman"/>
                <w:noProof/>
              </w:rPr>
              <w:t>;</w:t>
            </w:r>
          </w:p>
          <w:p w14:paraId="031F6BCC"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Pr>
                <w:rFonts w:ascii="Times New Roman" w:hAnsi="Times New Roman" w:cs="Times New Roman"/>
                <w:noProof/>
              </w:rPr>
              <w:t>Батарея</w:t>
            </w:r>
            <w:r w:rsidRPr="00C35D91">
              <w:rPr>
                <w:rFonts w:ascii="Times New Roman" w:hAnsi="Times New Roman" w:cs="Times New Roman"/>
                <w:noProof/>
              </w:rPr>
              <w:t>:</w:t>
            </w:r>
          </w:p>
          <w:p w14:paraId="67771CCA"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вбудований акумулятор  ємністю не менше 47 Вт-год;</w:t>
            </w:r>
          </w:p>
          <w:p w14:paraId="5F986D9D"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Стійкість до ударних впливів і вібрацій:</w:t>
            </w:r>
          </w:p>
          <w:p w14:paraId="75B21705"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w:t>
            </w:r>
            <w:r w:rsidRPr="00C35D91">
              <w:rPr>
                <w:rFonts w:ascii="Times New Roman" w:hAnsi="Times New Roman" w:cs="Times New Roman"/>
                <w:noProof/>
              </w:rPr>
              <w:tab/>
              <w:t>не гірше MIL STD 810Н(в підтвердження надати копію сертифікату або лист в довільній формі від виробника або його офіційного представництва в Україні). .</w:t>
            </w:r>
          </w:p>
          <w:p w14:paraId="4C2A05BD" w14:textId="77777777" w:rsidR="00F2436E" w:rsidRPr="00C35D91" w:rsidRDefault="00F2436E" w:rsidP="00D42AE4">
            <w:pPr>
              <w:tabs>
                <w:tab w:val="left" w:pos="173"/>
              </w:tabs>
              <w:spacing w:after="0" w:line="240" w:lineRule="auto"/>
              <w:ind w:hanging="2"/>
              <w:rPr>
                <w:rFonts w:ascii="Times New Roman" w:hAnsi="Times New Roman" w:cs="Times New Roman"/>
                <w:b/>
                <w:bCs/>
                <w:noProof/>
              </w:rPr>
            </w:pPr>
            <w:r w:rsidRPr="00C35D91">
              <w:rPr>
                <w:rFonts w:ascii="Times New Roman" w:hAnsi="Times New Roman" w:cs="Times New Roman"/>
                <w:noProof/>
              </w:rPr>
              <w:t>Відповідність вимогам стандарту TÜV Rheinland Low Blue Light (в підтвердження надати копію сертифікату або лист в довільній формі від виробника або його офіційного представництва в Україні)</w:t>
            </w:r>
            <w:r>
              <w:rPr>
                <w:rFonts w:ascii="Times New Roman" w:hAnsi="Times New Roman" w:cs="Times New Roman"/>
                <w:noProof/>
                <w:lang w:val="uk-UA"/>
              </w:rPr>
              <w:t xml:space="preserve"> </w:t>
            </w:r>
            <w:r w:rsidRPr="00C35D91">
              <w:rPr>
                <w:rFonts w:ascii="Times New Roman" w:hAnsi="Times New Roman" w:cs="Times New Roman"/>
                <w:b/>
                <w:bCs/>
                <w:noProof/>
              </w:rPr>
              <w:t>Преінстальоване програмне забезпечення:</w:t>
            </w:r>
          </w:p>
          <w:p w14:paraId="032B054C" w14:textId="77777777" w:rsidR="00F2436E" w:rsidRPr="00C35D91" w:rsidRDefault="00F2436E" w:rsidP="00F2436E">
            <w:pPr>
              <w:numPr>
                <w:ilvl w:val="0"/>
                <w:numId w:val="19"/>
              </w:numPr>
              <w:tabs>
                <w:tab w:val="left" w:pos="173"/>
              </w:tabs>
              <w:spacing w:after="0" w:line="240" w:lineRule="auto"/>
              <w:ind w:left="0" w:hanging="2"/>
              <w:rPr>
                <w:rFonts w:ascii="Times New Roman" w:hAnsi="Times New Roman" w:cs="Times New Roman"/>
                <w:bCs/>
                <w:noProof/>
              </w:rPr>
            </w:pPr>
            <w:r w:rsidRPr="00C35D91">
              <w:rPr>
                <w:rFonts w:ascii="Times New Roman" w:hAnsi="Times New Roman" w:cs="Times New Roman"/>
                <w:bCs/>
                <w:noProof/>
              </w:rPr>
              <w:t>Преінстальована операційна система: попередньо встановлена ліцензійна операційна система (ОС) Microsoft Windows 11 Pro Ukr з необмеженим терміном дії ліцензії, можливість динамічного оновлення дистанційно, підтримка роботи у локальній обчислювальній мережі з доменною організацією та україномовним інтерфейсом. Пристрій має етикетку справжнього програмного забезпечення Microsoft (Genuine Microsoft Label (GML) – наклейка, розміщена на нових комп’ютерах міжнародних виробників та локальних прямих ОЕМ партнерів, які містять попередньо інстальовану копію операційної системи Windows. Розміщується зазвичай на задній або нижній панелі пристрою, вона не містить ключ продукту, але захищена фарбою, що змінює колір залежно від куту зору; можливість динамічного оновлення дистанційно; наявність дистанційного робочого столу.</w:t>
            </w:r>
          </w:p>
          <w:p w14:paraId="2476DBB9" w14:textId="77777777" w:rsidR="00F2436E" w:rsidRPr="00C35D91" w:rsidRDefault="00F2436E" w:rsidP="00D42AE4">
            <w:pPr>
              <w:tabs>
                <w:tab w:val="left" w:pos="173"/>
              </w:tabs>
              <w:spacing w:after="0" w:line="240" w:lineRule="auto"/>
              <w:ind w:hanging="2"/>
              <w:rPr>
                <w:rFonts w:ascii="Times New Roman" w:hAnsi="Times New Roman" w:cs="Times New Roman"/>
                <w:i/>
                <w:noProof/>
              </w:rPr>
            </w:pPr>
            <w:r w:rsidRPr="00C35D91">
              <w:rPr>
                <w:rFonts w:ascii="Times New Roman" w:hAnsi="Times New Roman" w:cs="Times New Roman"/>
                <w:i/>
                <w:noProof/>
              </w:rPr>
              <w:t xml:space="preserve">Учасник повинен підтвердити справжність та легальність вищевказаного програмного забезпечення шляхом надання офіційного листа від виробника ноутбуку або його офіційного представництва в Україні з зазначенням моделі ноутбуку, найменування </w:t>
            </w:r>
            <w:r w:rsidRPr="00C35D91">
              <w:rPr>
                <w:rFonts w:ascii="Times New Roman" w:hAnsi="Times New Roman" w:cs="Times New Roman"/>
                <w:i/>
                <w:noProof/>
              </w:rPr>
              <w:lastRenderedPageBreak/>
              <w:t>Замовника та Учасника , номера оголошення в системі закупівель ПРОЗОРРО;</w:t>
            </w:r>
          </w:p>
          <w:p w14:paraId="7ED81B00"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-Преінстальований ліцензійний пакет офісного прикладного програмного забезпечення: з україномовним інтерфейсом Microsoft Office 2024 з корпоративною ліцензією, сумісний з обраною ОС, що має у складі: MicrosoftWord, MicrosoftExcel, MicrosoftPowerPoint і підтримує роботу з файловими форматами DOC, RTF, XLS, PPT  а також роботу з електронною поштою.</w:t>
            </w:r>
          </w:p>
          <w:p w14:paraId="4390DB31" w14:textId="77777777" w:rsidR="00F2436E" w:rsidRPr="00C35D91" w:rsidRDefault="00F2436E" w:rsidP="00D42AE4">
            <w:pPr>
              <w:tabs>
                <w:tab w:val="left" w:pos="173"/>
              </w:tabs>
              <w:spacing w:after="0" w:line="240" w:lineRule="auto"/>
              <w:ind w:hanging="2"/>
              <w:rPr>
                <w:rFonts w:ascii="Times New Roman" w:hAnsi="Times New Roman" w:cs="Times New Roman"/>
                <w:i/>
                <w:noProof/>
              </w:rPr>
            </w:pPr>
            <w:r w:rsidRPr="00C35D91">
              <w:rPr>
                <w:rFonts w:ascii="Times New Roman" w:hAnsi="Times New Roman" w:cs="Times New Roman"/>
                <w:i/>
                <w:noProof/>
              </w:rPr>
              <w:t>Учасник повинен підтвердити справжність та легальність вищевказаного програмного забезпечення шляхом надання офіційного листа від офіційного дистриб’ютора  в Україні з зазначенням н</w:t>
            </w:r>
            <w:r>
              <w:rPr>
                <w:rFonts w:ascii="Times New Roman" w:hAnsi="Times New Roman" w:cs="Times New Roman"/>
                <w:i/>
                <w:noProof/>
              </w:rPr>
              <w:t xml:space="preserve">азви програмного забезпеченння </w:t>
            </w:r>
            <w:r w:rsidRPr="00C35D91">
              <w:rPr>
                <w:rFonts w:ascii="Times New Roman" w:hAnsi="Times New Roman" w:cs="Times New Roman"/>
                <w:i/>
                <w:noProof/>
              </w:rPr>
              <w:t xml:space="preserve"> найменування Замовника та Учасника, номера оголошення в системі закупівель ПРОЗОРРО ;</w:t>
            </w:r>
          </w:p>
          <w:p w14:paraId="2735BAF2" w14:textId="77777777" w:rsidR="00F2436E" w:rsidRPr="00C35D91" w:rsidRDefault="00F2436E" w:rsidP="00D42AE4">
            <w:pPr>
              <w:tabs>
                <w:tab w:val="left" w:pos="173"/>
              </w:tabs>
              <w:spacing w:after="0" w:line="240" w:lineRule="auto"/>
              <w:ind w:hanging="2"/>
              <w:rPr>
                <w:rFonts w:ascii="Times New Roman" w:hAnsi="Times New Roman" w:cs="Times New Roman"/>
                <w:noProof/>
              </w:rPr>
            </w:pPr>
            <w:r w:rsidRPr="00C35D91">
              <w:rPr>
                <w:rFonts w:ascii="Times New Roman" w:hAnsi="Times New Roman" w:cs="Times New Roman"/>
                <w:noProof/>
              </w:rPr>
              <w:t>Гарантійний строк товару:</w:t>
            </w:r>
          </w:p>
          <w:p w14:paraId="558551C1" w14:textId="77777777" w:rsidR="00F2436E" w:rsidRDefault="00F2436E" w:rsidP="00D42AE4">
            <w:pPr>
              <w:tabs>
                <w:tab w:val="left" w:pos="314"/>
              </w:tabs>
              <w:spacing w:after="0" w:line="240" w:lineRule="auto"/>
              <w:ind w:hanging="2"/>
              <w:rPr>
                <w:rFonts w:ascii="Times New Roman" w:hAnsi="Times New Roman" w:cs="Times New Roman"/>
                <w:noProof/>
                <w:lang w:val="uk-UA"/>
              </w:rPr>
            </w:pPr>
            <w:r w:rsidRPr="00C35D91">
              <w:rPr>
                <w:rFonts w:ascii="Times New Roman" w:hAnsi="Times New Roman" w:cs="Times New Roman"/>
                <w:noProof/>
              </w:rPr>
              <w:t>-</w:t>
            </w:r>
            <w:r w:rsidRPr="00C35D91">
              <w:rPr>
                <w:rFonts w:ascii="Times New Roman" w:hAnsi="Times New Roman" w:cs="Times New Roman"/>
                <w:noProof/>
              </w:rPr>
              <w:tab/>
              <w:t>гарантія від виробника не менше 36 місяців, починаючи від дати прийняття товару Замовником.</w:t>
            </w:r>
          </w:p>
          <w:p w14:paraId="58A503E6" w14:textId="77777777" w:rsidR="00F2436E" w:rsidRPr="00F12DB2" w:rsidRDefault="00F2436E" w:rsidP="00F2436E">
            <w:pPr>
              <w:spacing w:after="0" w:line="240" w:lineRule="auto"/>
              <w:ind w:hanging="2"/>
              <w:rPr>
                <w:rFonts w:ascii="Times New Roman" w:hAnsi="Times New Roman" w:cs="Times New Roman"/>
                <w:sz w:val="24"/>
                <w:szCs w:val="24"/>
              </w:rPr>
            </w:pPr>
            <w:r w:rsidRPr="00F2436E">
              <w:rPr>
                <w:rFonts w:ascii="Times New Roman" w:hAnsi="Times New Roman" w:cs="Times New Roman"/>
                <w:b/>
                <w:bCs/>
                <w:sz w:val="24"/>
                <w:szCs w:val="24"/>
              </w:rPr>
              <w:t>Маніпулятор «миша»</w:t>
            </w:r>
            <w:r w:rsidRPr="00F12DB2">
              <w:rPr>
                <w:rFonts w:ascii="Times New Roman" w:hAnsi="Times New Roman" w:cs="Times New Roman"/>
                <w:sz w:val="24"/>
                <w:szCs w:val="24"/>
              </w:rPr>
              <w:t xml:space="preserve"> повинна мати USB інтерфейс, оптичний датчик та довжину шнура не менш ніж 1,5 метра.</w:t>
            </w:r>
          </w:p>
          <w:p w14:paraId="2E1E2BED" w14:textId="4D9369D1" w:rsidR="00F2436E" w:rsidRDefault="00F2436E" w:rsidP="00F2436E">
            <w:pPr>
              <w:tabs>
                <w:tab w:val="left" w:pos="314"/>
              </w:tabs>
              <w:spacing w:after="0" w:line="240" w:lineRule="auto"/>
              <w:ind w:hanging="2"/>
              <w:rPr>
                <w:rFonts w:ascii="Times New Roman" w:hAnsi="Times New Roman" w:cs="Times New Roman"/>
                <w:noProof/>
                <w:lang w:val="uk-UA"/>
              </w:rPr>
            </w:pPr>
            <w:r w:rsidRPr="00F12DB2">
              <w:rPr>
                <w:rFonts w:ascii="Times New Roman" w:hAnsi="Times New Roman" w:cs="Times New Roman"/>
                <w:sz w:val="24"/>
                <w:szCs w:val="24"/>
                <w:lang w:eastAsia="zh-CN"/>
              </w:rPr>
              <w:t>Термін безкоштовного гарантійного обслуговування, що надається виробником обладнання  не менше ніж 24 місяця</w:t>
            </w:r>
          </w:p>
          <w:p w14:paraId="5351AF14" w14:textId="77777777" w:rsidR="00F2436E" w:rsidRPr="00F2436E" w:rsidRDefault="00F2436E" w:rsidP="00D42AE4">
            <w:pPr>
              <w:tabs>
                <w:tab w:val="left" w:pos="314"/>
              </w:tabs>
              <w:spacing w:after="0" w:line="240" w:lineRule="auto"/>
              <w:ind w:hanging="2"/>
              <w:rPr>
                <w:rFonts w:ascii="Times New Roman" w:hAnsi="Times New Roman" w:cs="Times New Roman"/>
                <w:sz w:val="24"/>
                <w:szCs w:val="24"/>
                <w:lang w:val="uk-UA"/>
              </w:rPr>
            </w:pPr>
          </w:p>
        </w:tc>
        <w:tc>
          <w:tcPr>
            <w:tcW w:w="1557" w:type="dxa"/>
            <w:tcBorders>
              <w:bottom w:val="single" w:sz="6" w:space="0" w:color="000000"/>
            </w:tcBorders>
          </w:tcPr>
          <w:p w14:paraId="7FB671F2" w14:textId="735ECE91" w:rsidR="00F2436E" w:rsidRPr="00F2436E" w:rsidRDefault="00F2436E" w:rsidP="00D42AE4">
            <w:pPr>
              <w:spacing w:after="0" w:line="240" w:lineRule="auto"/>
              <w:ind w:hanging="2"/>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13</w:t>
            </w:r>
          </w:p>
        </w:tc>
      </w:tr>
    </w:tbl>
    <w:p w14:paraId="6BCE59A6" w14:textId="77777777" w:rsidR="00FA1324" w:rsidRDefault="00FA1324" w:rsidP="003F3215">
      <w:pPr>
        <w:jc w:val="both"/>
        <w:rPr>
          <w:rFonts w:ascii="Times New Roman" w:hAnsi="Times New Roman" w:cs="Times New Roman"/>
          <w:sz w:val="24"/>
          <w:szCs w:val="24"/>
          <w:lang w:val="uk-UA"/>
        </w:rPr>
      </w:pPr>
    </w:p>
    <w:p w14:paraId="6BE6C0D7" w14:textId="77777777" w:rsidR="00710423" w:rsidRPr="00D127FA" w:rsidRDefault="00710423" w:rsidP="00B3296C">
      <w:pPr>
        <w:tabs>
          <w:tab w:val="left" w:pos="3195"/>
        </w:tabs>
        <w:spacing w:after="0"/>
        <w:jc w:val="center"/>
        <w:rPr>
          <w:rFonts w:ascii="Times New Roman" w:eastAsia="Times New Roman" w:hAnsi="Times New Roman" w:cs="Calibri"/>
          <w:b/>
          <w:bCs/>
          <w:sz w:val="24"/>
          <w:szCs w:val="24"/>
          <w:lang w:val="uk-UA" w:eastAsia="ru-RU"/>
        </w:rPr>
      </w:pPr>
    </w:p>
    <w:p w14:paraId="0E80F83C" w14:textId="77777777" w:rsidR="001E16AB" w:rsidRPr="00B3296C" w:rsidRDefault="00B3296C" w:rsidP="00B3296C">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5. </w:t>
      </w:r>
      <w:r w:rsidR="00382B44" w:rsidRPr="00B3296C">
        <w:rPr>
          <w:rFonts w:ascii="Times New Roman" w:hAnsi="Times New Roman" w:cs="Times New Roman"/>
          <w:b/>
          <w:bCs/>
          <w:sz w:val="24"/>
          <w:szCs w:val="24"/>
          <w:lang w:val="uk-UA"/>
        </w:rPr>
        <w:t>Обґрунтування розміру бюджетного призначення, очікуваної вартості предмета закупівлі:</w:t>
      </w:r>
    </w:p>
    <w:p w14:paraId="3BFC5C84" w14:textId="77777777" w:rsidR="00F2436E" w:rsidRDefault="00F2436E" w:rsidP="00F2436E">
      <w:pPr>
        <w:spacing w:after="0"/>
        <w:ind w:firstLine="708"/>
        <w:jc w:val="both"/>
        <w:rPr>
          <w:rFonts w:ascii="Times New Roman" w:hAnsi="Times New Roman" w:cs="Times New Roman"/>
          <w:sz w:val="24"/>
          <w:szCs w:val="24"/>
          <w:lang w:val="uk-UA"/>
        </w:rPr>
      </w:pPr>
      <w:r w:rsidRPr="00E14FC5">
        <w:rPr>
          <w:rFonts w:ascii="Times New Roman" w:hAnsi="Times New Roman" w:cs="Times New Roman"/>
          <w:sz w:val="24"/>
          <w:szCs w:val="24"/>
          <w:lang w:val="uk-UA"/>
        </w:rPr>
        <w:t xml:space="preserve">Загальна кількість необхідного до закупівлі </w:t>
      </w:r>
      <w:r>
        <w:rPr>
          <w:rFonts w:ascii="Times New Roman" w:hAnsi="Times New Roman" w:cs="Times New Roman"/>
          <w:sz w:val="24"/>
          <w:szCs w:val="24"/>
          <w:lang w:val="uk-UA"/>
        </w:rPr>
        <w:t>товару</w:t>
      </w:r>
      <w:r w:rsidRPr="00E14FC5">
        <w:rPr>
          <w:rFonts w:ascii="Times New Roman" w:hAnsi="Times New Roman" w:cs="Times New Roman"/>
          <w:sz w:val="24"/>
          <w:szCs w:val="24"/>
          <w:lang w:val="uk-UA"/>
        </w:rPr>
        <w:t xml:space="preserve"> сформована виходячи з </w:t>
      </w:r>
      <w:r>
        <w:rPr>
          <w:rFonts w:ascii="Times New Roman" w:hAnsi="Times New Roman" w:cs="Times New Roman"/>
          <w:sz w:val="24"/>
          <w:szCs w:val="24"/>
          <w:lang w:val="uk-UA"/>
        </w:rPr>
        <w:t>наявної потреби на 2026 рік та відповідно до затверджених кошторисних призначень по КЕКВ 3110</w:t>
      </w:r>
      <w:r w:rsidRPr="000D7232">
        <w:rPr>
          <w:lang w:val="uk-UA"/>
        </w:rPr>
        <w:t xml:space="preserve"> </w:t>
      </w:r>
      <w:r w:rsidRPr="007D0CB2">
        <w:rPr>
          <w:rFonts w:ascii="Times New Roman" w:hAnsi="Times New Roman" w:cs="Times New Roman"/>
          <w:sz w:val="24"/>
          <w:szCs w:val="24"/>
          <w:lang w:val="uk-UA"/>
        </w:rPr>
        <w:t>„Придбання обладнання і предметів довгострокового користування”</w:t>
      </w:r>
      <w:r>
        <w:rPr>
          <w:rFonts w:ascii="Times New Roman" w:hAnsi="Times New Roman" w:cs="Times New Roman"/>
          <w:sz w:val="24"/>
          <w:szCs w:val="24"/>
          <w:lang w:val="uk-UA"/>
        </w:rPr>
        <w:t xml:space="preserve"> </w:t>
      </w:r>
      <w:r w:rsidRPr="007D0CB2">
        <w:rPr>
          <w:rFonts w:ascii="Times New Roman" w:hAnsi="Times New Roman" w:cs="Times New Roman"/>
          <w:sz w:val="24"/>
          <w:szCs w:val="24"/>
          <w:lang w:val="uk-UA"/>
        </w:rPr>
        <w:t>КПКВ 0611021 Надання загальної середньої освіти закладами загальної середньої освіти за рахунок коштів місцевого бюджету</w:t>
      </w:r>
      <w:r>
        <w:rPr>
          <w:rFonts w:ascii="Times New Roman" w:hAnsi="Times New Roman" w:cs="Times New Roman"/>
          <w:sz w:val="24"/>
          <w:szCs w:val="24"/>
          <w:lang w:val="uk-UA"/>
        </w:rPr>
        <w:t>.</w:t>
      </w:r>
    </w:p>
    <w:p w14:paraId="5B760C11" w14:textId="77777777" w:rsidR="00F2436E" w:rsidRPr="008F1722" w:rsidRDefault="00F2436E" w:rsidP="00F2436E">
      <w:pPr>
        <w:spacing w:after="0"/>
        <w:ind w:firstLine="708"/>
        <w:jc w:val="both"/>
        <w:rPr>
          <w:rFonts w:ascii="Times New Roman" w:hAnsi="Times New Roman" w:cs="Times New Roman"/>
          <w:sz w:val="24"/>
          <w:szCs w:val="24"/>
          <w:lang w:val="uk-UA"/>
        </w:rPr>
      </w:pPr>
      <w:r w:rsidRPr="008F1722">
        <w:rPr>
          <w:rFonts w:ascii="Times New Roman" w:hAnsi="Times New Roman" w:cs="Times New Roman"/>
          <w:sz w:val="24"/>
          <w:szCs w:val="24"/>
          <w:lang w:val="uk-UA"/>
        </w:rPr>
        <w:t>Очікувана вартість предмета закупівлі 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w:t>
      </w:r>
    </w:p>
    <w:p w14:paraId="5AB9D964" w14:textId="77777777" w:rsidR="00F2436E" w:rsidRDefault="00F2436E" w:rsidP="00F2436E">
      <w:pPr>
        <w:spacing w:after="0"/>
        <w:ind w:firstLine="708"/>
        <w:jc w:val="both"/>
        <w:rPr>
          <w:rFonts w:ascii="Times New Roman" w:eastAsia="Times New Roman" w:hAnsi="Times New Roman" w:cs="Times New Roman"/>
          <w:sz w:val="24"/>
          <w:szCs w:val="24"/>
          <w:lang w:val="uk-UA" w:eastAsia="ru-RU"/>
        </w:rPr>
      </w:pPr>
      <w:r w:rsidRPr="00FE4EFD">
        <w:rPr>
          <w:rFonts w:ascii="Times New Roman" w:eastAsia="Times New Roman" w:hAnsi="Times New Roman" w:cs="Times New Roman"/>
          <w:sz w:val="24"/>
          <w:szCs w:val="24"/>
          <w:lang w:val="uk-UA" w:eastAsia="ru-RU"/>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w:t>
      </w:r>
      <w:r>
        <w:rPr>
          <w:rFonts w:ascii="Times New Roman" w:eastAsia="Times New Roman" w:hAnsi="Times New Roman" w:cs="Times New Roman"/>
          <w:sz w:val="24"/>
          <w:szCs w:val="24"/>
          <w:lang w:val="uk-UA" w:eastAsia="ru-RU"/>
        </w:rPr>
        <w:t>а також отримані комерційні пропозиції від постачальників в кількості 3 цінові пропозиції.</w:t>
      </w:r>
    </w:p>
    <w:p w14:paraId="26D5BCC7" w14:textId="57E3324E" w:rsidR="00F2436E" w:rsidRPr="002C5B87" w:rsidRDefault="00F2436E" w:rsidP="00F2436E">
      <w:pPr>
        <w:spacing w:after="0"/>
        <w:jc w:val="both"/>
        <w:rPr>
          <w:rFonts w:ascii="Times New Roman" w:hAnsi="Times New Roman" w:cs="Times New Roman"/>
          <w:b/>
          <w:sz w:val="24"/>
          <w:szCs w:val="24"/>
          <w:lang w:val="uk-UA"/>
        </w:rPr>
      </w:pPr>
      <w:r w:rsidRPr="00A84FD9">
        <w:rPr>
          <w:rFonts w:ascii="Times New Roman" w:hAnsi="Times New Roman" w:cs="Times New Roman"/>
          <w:sz w:val="24"/>
          <w:szCs w:val="24"/>
          <w:lang w:val="uk-UA"/>
        </w:rPr>
        <w:t xml:space="preserve"> Очікувана вартість предмета закупівлі – </w:t>
      </w:r>
      <w:r w:rsidRPr="002C5B87">
        <w:rPr>
          <w:rFonts w:ascii="Times New Roman" w:hAnsi="Times New Roman" w:cs="Times New Roman"/>
          <w:b/>
          <w:sz w:val="24"/>
          <w:szCs w:val="24"/>
          <w:lang w:val="uk-UA"/>
        </w:rPr>
        <w:tab/>
      </w:r>
      <w:r>
        <w:rPr>
          <w:rFonts w:ascii="Times New Roman" w:hAnsi="Times New Roman" w:cs="Times New Roman"/>
          <w:bCs/>
          <w:sz w:val="24"/>
          <w:szCs w:val="24"/>
          <w:lang w:val="uk-UA"/>
        </w:rPr>
        <w:t>529300</w:t>
      </w:r>
      <w:r w:rsidRPr="00AD51FF">
        <w:rPr>
          <w:rFonts w:ascii="Times New Roman" w:hAnsi="Times New Roman" w:cs="Times New Roman"/>
          <w:bCs/>
          <w:sz w:val="24"/>
          <w:szCs w:val="24"/>
          <w:lang w:val="uk-UA"/>
        </w:rPr>
        <w:t>,00 грн. з ПДВ.</w:t>
      </w:r>
    </w:p>
    <w:p w14:paraId="70B7E3E6" w14:textId="77777777" w:rsidR="00F2436E" w:rsidRPr="00AD51FF" w:rsidRDefault="00F2436E" w:rsidP="00F2436E">
      <w:pPr>
        <w:spacing w:after="0"/>
        <w:jc w:val="both"/>
        <w:rPr>
          <w:rFonts w:ascii="Times New Roman" w:hAnsi="Times New Roman" w:cs="Times New Roman"/>
          <w:b/>
          <w:sz w:val="24"/>
          <w:szCs w:val="24"/>
          <w:lang w:val="uk-UA"/>
        </w:rPr>
      </w:pPr>
      <w:r w:rsidRPr="00AD51FF">
        <w:rPr>
          <w:rFonts w:ascii="Times New Roman" w:hAnsi="Times New Roman" w:cs="Times New Roman"/>
          <w:sz w:val="24"/>
          <w:szCs w:val="24"/>
          <w:lang w:val="uk-UA"/>
        </w:rPr>
        <w:t xml:space="preserve">Джерело фінансування: </w:t>
      </w:r>
      <w:r>
        <w:rPr>
          <w:rFonts w:ascii="Times New Roman" w:hAnsi="Times New Roman" w:cs="Times New Roman"/>
          <w:sz w:val="24"/>
          <w:szCs w:val="24"/>
          <w:lang w:val="uk-UA"/>
        </w:rPr>
        <w:t>місцевий бюджет (</w:t>
      </w:r>
      <w:r w:rsidRPr="00AD51FF">
        <w:rPr>
          <w:rFonts w:ascii="Times New Roman" w:hAnsi="Times New Roman" w:cs="Times New Roman"/>
          <w:sz w:val="24"/>
          <w:szCs w:val="24"/>
          <w:lang w:val="uk-UA"/>
        </w:rPr>
        <w:t xml:space="preserve">КПКВ </w:t>
      </w:r>
      <w:r>
        <w:rPr>
          <w:rFonts w:ascii="Times New Roman" w:hAnsi="Times New Roman" w:cs="Times New Roman"/>
          <w:sz w:val="24"/>
          <w:szCs w:val="24"/>
          <w:lang w:val="uk-UA"/>
        </w:rPr>
        <w:t xml:space="preserve">0611021 </w:t>
      </w:r>
      <w:r w:rsidRPr="00AD51FF">
        <w:rPr>
          <w:rFonts w:ascii="Times New Roman" w:hAnsi="Times New Roman" w:cs="Times New Roman"/>
          <w:sz w:val="24"/>
          <w:szCs w:val="24"/>
          <w:lang w:val="uk-UA"/>
        </w:rPr>
        <w:t xml:space="preserve"> </w:t>
      </w:r>
      <w:r w:rsidRPr="005133FA">
        <w:rPr>
          <w:rFonts w:ascii="Times New Roman" w:hAnsi="Times New Roman" w:cs="Times New Roman"/>
          <w:sz w:val="24"/>
          <w:szCs w:val="24"/>
          <w:lang w:val="uk-UA"/>
        </w:rPr>
        <w:t>Надання загальної середньої освіти закладами загальної середньої освіти за рахунок коштів місцевого бюджету</w:t>
      </w:r>
      <w:r>
        <w:rPr>
          <w:rFonts w:ascii="Times New Roman" w:hAnsi="Times New Roman" w:cs="Times New Roman"/>
          <w:sz w:val="24"/>
          <w:szCs w:val="24"/>
          <w:lang w:val="uk-UA"/>
        </w:rPr>
        <w:t>).</w:t>
      </w:r>
    </w:p>
    <w:p w14:paraId="59AEE4F1" w14:textId="77777777" w:rsidR="00F2436E" w:rsidRDefault="00F2436E" w:rsidP="00F2436E">
      <w:pPr>
        <w:spacing w:after="0"/>
        <w:jc w:val="both"/>
        <w:rPr>
          <w:rFonts w:ascii="Times New Roman" w:hAnsi="Times New Roman" w:cs="Times New Roman"/>
          <w:b/>
          <w:sz w:val="24"/>
          <w:szCs w:val="24"/>
          <w:lang w:val="uk-UA"/>
        </w:rPr>
      </w:pPr>
    </w:p>
    <w:p w14:paraId="1AA945FA" w14:textId="77777777" w:rsidR="00FE4EFD" w:rsidRDefault="00FE4EFD" w:rsidP="00F2436E">
      <w:pPr>
        <w:spacing w:after="0"/>
        <w:ind w:firstLine="708"/>
        <w:jc w:val="both"/>
        <w:rPr>
          <w:rFonts w:ascii="Times New Roman" w:hAnsi="Times New Roman" w:cs="Times New Roman"/>
          <w:b/>
          <w:sz w:val="24"/>
          <w:szCs w:val="24"/>
          <w:lang w:val="uk-UA"/>
        </w:rPr>
      </w:pPr>
    </w:p>
    <w:sectPr w:rsidR="00FE4EFD" w:rsidSect="004E2119">
      <w:headerReference w:type="default" r:id="rId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7B29" w14:textId="77777777" w:rsidR="00992467" w:rsidRDefault="00992467">
      <w:pPr>
        <w:spacing w:after="0" w:line="240" w:lineRule="auto"/>
      </w:pPr>
      <w:r>
        <w:separator/>
      </w:r>
    </w:p>
  </w:endnote>
  <w:endnote w:type="continuationSeparator" w:id="0">
    <w:p w14:paraId="472399C2" w14:textId="77777777" w:rsidR="00992467" w:rsidRDefault="0099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4D44" w14:textId="77777777" w:rsidR="00992467" w:rsidRDefault="00992467">
      <w:pPr>
        <w:spacing w:after="0" w:line="240" w:lineRule="auto"/>
      </w:pPr>
      <w:r>
        <w:separator/>
      </w:r>
    </w:p>
  </w:footnote>
  <w:footnote w:type="continuationSeparator" w:id="0">
    <w:p w14:paraId="5BD9EDD9" w14:textId="77777777" w:rsidR="00992467" w:rsidRDefault="0099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0189" w14:textId="77777777" w:rsidR="005B17D5" w:rsidRDefault="005B17D5" w:rsidP="004358C5">
    <w:pPr>
      <w:pStyle w:val="af3"/>
    </w:pPr>
  </w:p>
  <w:p w14:paraId="5E628EA7" w14:textId="77777777" w:rsidR="005B17D5" w:rsidRPr="004358C5" w:rsidRDefault="005B17D5" w:rsidP="004358C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cs="Times New Roman"/>
      </w:rPr>
    </w:lvl>
  </w:abstractNum>
  <w:abstractNum w:abstractNumId="2" w15:restartNumberingAfterBreak="0">
    <w:nsid w:val="0052724D"/>
    <w:multiLevelType w:val="multilevel"/>
    <w:tmpl w:val="7D40A4EA"/>
    <w:lvl w:ilvl="0">
      <w:start w:val="1"/>
      <w:numFmt w:val="decimal"/>
      <w:lvlText w:val="%1."/>
      <w:lvlJc w:val="left"/>
      <w:pPr>
        <w:tabs>
          <w:tab w:val="num" w:pos="350"/>
        </w:tabs>
        <w:ind w:left="107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C6050E"/>
    <w:multiLevelType w:val="hybridMultilevel"/>
    <w:tmpl w:val="A7C27152"/>
    <w:lvl w:ilvl="0" w:tplc="D25A4A34">
      <w:start w:val="1"/>
      <w:numFmt w:val="decimal"/>
      <w:lvlText w:val="%1."/>
      <w:lvlJc w:val="left"/>
      <w:pPr>
        <w:ind w:left="360"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4" w15:restartNumberingAfterBreak="0">
    <w:nsid w:val="16AD15A4"/>
    <w:multiLevelType w:val="multilevel"/>
    <w:tmpl w:val="F0AEE9E6"/>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EE2F1C"/>
    <w:multiLevelType w:val="hybridMultilevel"/>
    <w:tmpl w:val="38AC80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29F83F73"/>
    <w:multiLevelType w:val="hybridMultilevel"/>
    <w:tmpl w:val="A344D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3F6666"/>
    <w:multiLevelType w:val="hybridMultilevel"/>
    <w:tmpl w:val="FD72CC0E"/>
    <w:lvl w:ilvl="0" w:tplc="55D41528">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E033F"/>
    <w:multiLevelType w:val="hybridMultilevel"/>
    <w:tmpl w:val="3E9A01FA"/>
    <w:lvl w:ilvl="0" w:tplc="0EECC146">
      <w:start w:val="4"/>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4A65D8F"/>
    <w:multiLevelType w:val="hybridMultilevel"/>
    <w:tmpl w:val="C86C4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59061E2"/>
    <w:multiLevelType w:val="hybridMultilevel"/>
    <w:tmpl w:val="F6F6EBD6"/>
    <w:lvl w:ilvl="0" w:tplc="56F2F17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1C11873"/>
    <w:multiLevelType w:val="hybridMultilevel"/>
    <w:tmpl w:val="83086C7C"/>
    <w:lvl w:ilvl="0" w:tplc="4FF25F48">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41B576F"/>
    <w:multiLevelType w:val="hybridMultilevel"/>
    <w:tmpl w:val="28CC6C88"/>
    <w:lvl w:ilvl="0" w:tplc="444A3E72">
      <w:start w:val="1"/>
      <w:numFmt w:val="decimal"/>
      <w:lvlText w:val="%1."/>
      <w:lvlJc w:val="left"/>
      <w:pPr>
        <w:tabs>
          <w:tab w:val="num" w:pos="517"/>
        </w:tabs>
        <w:ind w:left="517"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4F43ECA"/>
    <w:multiLevelType w:val="hybridMultilevel"/>
    <w:tmpl w:val="17404282"/>
    <w:lvl w:ilvl="0" w:tplc="D8086326">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4" w15:restartNumberingAfterBreak="0">
    <w:nsid w:val="67515827"/>
    <w:multiLevelType w:val="hybridMultilevel"/>
    <w:tmpl w:val="0D92F812"/>
    <w:lvl w:ilvl="0" w:tplc="461C10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32D4E4E"/>
    <w:multiLevelType w:val="hybridMultilevel"/>
    <w:tmpl w:val="B15470BC"/>
    <w:lvl w:ilvl="0" w:tplc="C9044A10">
      <w:start w:val="4"/>
      <w:numFmt w:val="bullet"/>
      <w:lvlText w:val="-"/>
      <w:lvlJc w:val="left"/>
      <w:pPr>
        <w:ind w:left="502" w:hanging="360"/>
      </w:pPr>
      <w:rPr>
        <w:rFonts w:ascii="Times New Roman" w:eastAsia="Times New Roman" w:hAnsi="Times New Roman" w:cs="Times New Roman" w:hint="default"/>
        <w:color w:val="00000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16cid:durableId="440536472">
    <w:abstractNumId w:val="8"/>
  </w:num>
  <w:num w:numId="2" w16cid:durableId="163668426">
    <w:abstractNumId w:val="11"/>
  </w:num>
  <w:num w:numId="3" w16cid:durableId="1703439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2640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5767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069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6737604">
    <w:abstractNumId w:val="1"/>
    <w:lvlOverride w:ilvl="0">
      <w:startOverride w:val="1"/>
    </w:lvlOverride>
  </w:num>
  <w:num w:numId="8" w16cid:durableId="1724282339">
    <w:abstractNumId w:val="10"/>
  </w:num>
  <w:num w:numId="9" w16cid:durableId="946617282">
    <w:abstractNumId w:val="1"/>
  </w:num>
  <w:num w:numId="10" w16cid:durableId="558249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477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7946471">
    <w:abstractNumId w:val="6"/>
  </w:num>
  <w:num w:numId="13" w16cid:durableId="714356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8519036">
    <w:abstractNumId w:val="15"/>
  </w:num>
  <w:num w:numId="15" w16cid:durableId="913661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8072032">
    <w:abstractNumId w:val="7"/>
  </w:num>
  <w:num w:numId="17" w16cid:durableId="132066719">
    <w:abstractNumId w:val="15"/>
  </w:num>
  <w:num w:numId="18" w16cid:durableId="1917208735">
    <w:abstractNumId w:val="2"/>
  </w:num>
  <w:num w:numId="19" w16cid:durableId="57755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FD"/>
    <w:rsid w:val="00057224"/>
    <w:rsid w:val="00074354"/>
    <w:rsid w:val="00074DE4"/>
    <w:rsid w:val="000A0CD3"/>
    <w:rsid w:val="000F4C70"/>
    <w:rsid w:val="001569C1"/>
    <w:rsid w:val="001627FA"/>
    <w:rsid w:val="00167F6D"/>
    <w:rsid w:val="001A1EED"/>
    <w:rsid w:val="001E16AB"/>
    <w:rsid w:val="001E705C"/>
    <w:rsid w:val="001F7C3F"/>
    <w:rsid w:val="00205CE5"/>
    <w:rsid w:val="002413FF"/>
    <w:rsid w:val="00255C04"/>
    <w:rsid w:val="00277D92"/>
    <w:rsid w:val="002C16A5"/>
    <w:rsid w:val="002C5B87"/>
    <w:rsid w:val="00382B44"/>
    <w:rsid w:val="003F3215"/>
    <w:rsid w:val="00444842"/>
    <w:rsid w:val="004536FD"/>
    <w:rsid w:val="00465E8B"/>
    <w:rsid w:val="0049470F"/>
    <w:rsid w:val="004D136A"/>
    <w:rsid w:val="004E2119"/>
    <w:rsid w:val="00511444"/>
    <w:rsid w:val="005133FA"/>
    <w:rsid w:val="00532C23"/>
    <w:rsid w:val="00533034"/>
    <w:rsid w:val="00542CD7"/>
    <w:rsid w:val="0059179F"/>
    <w:rsid w:val="005B17D5"/>
    <w:rsid w:val="005D3629"/>
    <w:rsid w:val="005D732E"/>
    <w:rsid w:val="0061525D"/>
    <w:rsid w:val="0062648A"/>
    <w:rsid w:val="00645212"/>
    <w:rsid w:val="0067449D"/>
    <w:rsid w:val="006E0584"/>
    <w:rsid w:val="006F0DB0"/>
    <w:rsid w:val="00707009"/>
    <w:rsid w:val="00710423"/>
    <w:rsid w:val="00711F97"/>
    <w:rsid w:val="00714BB5"/>
    <w:rsid w:val="007176CD"/>
    <w:rsid w:val="00775C4E"/>
    <w:rsid w:val="007A0912"/>
    <w:rsid w:val="007D0CB2"/>
    <w:rsid w:val="007D6458"/>
    <w:rsid w:val="007D68AD"/>
    <w:rsid w:val="007F1E12"/>
    <w:rsid w:val="00842AF8"/>
    <w:rsid w:val="00891A98"/>
    <w:rsid w:val="008D216D"/>
    <w:rsid w:val="008F1722"/>
    <w:rsid w:val="0090325E"/>
    <w:rsid w:val="00992467"/>
    <w:rsid w:val="009B3002"/>
    <w:rsid w:val="00A168D1"/>
    <w:rsid w:val="00A36C7A"/>
    <w:rsid w:val="00A73375"/>
    <w:rsid w:val="00A80AC4"/>
    <w:rsid w:val="00A84FD9"/>
    <w:rsid w:val="00A927FC"/>
    <w:rsid w:val="00AC7FE9"/>
    <w:rsid w:val="00AD0D34"/>
    <w:rsid w:val="00AD51FF"/>
    <w:rsid w:val="00B3296C"/>
    <w:rsid w:val="00B92039"/>
    <w:rsid w:val="00BD27BA"/>
    <w:rsid w:val="00BD6C3B"/>
    <w:rsid w:val="00C22EA2"/>
    <w:rsid w:val="00CA5C2B"/>
    <w:rsid w:val="00CC67F9"/>
    <w:rsid w:val="00CD3DDE"/>
    <w:rsid w:val="00D05C3E"/>
    <w:rsid w:val="00D127FA"/>
    <w:rsid w:val="00DD46A2"/>
    <w:rsid w:val="00DE1BBA"/>
    <w:rsid w:val="00E14FC5"/>
    <w:rsid w:val="00E74531"/>
    <w:rsid w:val="00EA3E6C"/>
    <w:rsid w:val="00EB7762"/>
    <w:rsid w:val="00ED04CE"/>
    <w:rsid w:val="00EE6F50"/>
    <w:rsid w:val="00F01BBA"/>
    <w:rsid w:val="00F2436E"/>
    <w:rsid w:val="00F3301A"/>
    <w:rsid w:val="00F345BF"/>
    <w:rsid w:val="00F53585"/>
    <w:rsid w:val="00FA1324"/>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8A50"/>
  <w15:docId w15:val="{7F94F351-A0AB-49EF-849B-6E2C0586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2B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17D5"/>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5B17D5"/>
    <w:pPr>
      <w:keepNext/>
      <w:keepLines/>
      <w:spacing w:before="160" w:after="80" w:line="259" w:lineRule="auto"/>
      <w:outlineLvl w:val="2"/>
    </w:pPr>
    <w:rPr>
      <w:rFonts w:eastAsiaTheme="majorEastAsia" w:cstheme="majorBidi"/>
      <w:color w:val="365F91"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5B17D5"/>
    <w:pPr>
      <w:keepNext/>
      <w:keepLines/>
      <w:spacing w:before="80" w:after="40" w:line="259" w:lineRule="auto"/>
      <w:outlineLvl w:val="3"/>
    </w:pPr>
    <w:rPr>
      <w:rFonts w:eastAsiaTheme="majorEastAsia" w:cstheme="majorBidi"/>
      <w:i/>
      <w:iCs/>
      <w:color w:val="365F91" w:themeColor="accent1" w:themeShade="BF"/>
      <w:kern w:val="2"/>
      <w:lang w:val="uk-UA"/>
      <w14:ligatures w14:val="standardContextual"/>
    </w:rPr>
  </w:style>
  <w:style w:type="paragraph" w:styleId="5">
    <w:name w:val="heading 5"/>
    <w:basedOn w:val="a"/>
    <w:next w:val="a"/>
    <w:link w:val="50"/>
    <w:uiPriority w:val="9"/>
    <w:semiHidden/>
    <w:unhideWhenUsed/>
    <w:qFormat/>
    <w:rsid w:val="005B17D5"/>
    <w:pPr>
      <w:keepNext/>
      <w:keepLines/>
      <w:spacing w:before="80" w:after="40" w:line="259" w:lineRule="auto"/>
      <w:outlineLvl w:val="4"/>
    </w:pPr>
    <w:rPr>
      <w:rFonts w:eastAsiaTheme="majorEastAsia" w:cstheme="majorBidi"/>
      <w:color w:val="365F91" w:themeColor="accent1" w:themeShade="BF"/>
      <w:kern w:val="2"/>
      <w:lang w:val="uk-UA"/>
      <w14:ligatures w14:val="standardContextual"/>
    </w:rPr>
  </w:style>
  <w:style w:type="paragraph" w:styleId="6">
    <w:name w:val="heading 6"/>
    <w:basedOn w:val="a"/>
    <w:next w:val="a"/>
    <w:link w:val="60"/>
    <w:uiPriority w:val="9"/>
    <w:semiHidden/>
    <w:unhideWhenUsed/>
    <w:qFormat/>
    <w:rsid w:val="005B17D5"/>
    <w:pPr>
      <w:keepNext/>
      <w:keepLines/>
      <w:spacing w:before="40" w:after="0" w:line="259" w:lineRule="auto"/>
      <w:outlineLvl w:val="5"/>
    </w:pPr>
    <w:rPr>
      <w:rFonts w:eastAsiaTheme="majorEastAsia" w:cstheme="majorBidi"/>
      <w:i/>
      <w:iCs/>
      <w:color w:val="595959" w:themeColor="text1" w:themeTint="A6"/>
      <w:kern w:val="2"/>
      <w:lang w:val="uk-UA"/>
      <w14:ligatures w14:val="standardContextual"/>
    </w:rPr>
  </w:style>
  <w:style w:type="paragraph" w:styleId="7">
    <w:name w:val="heading 7"/>
    <w:basedOn w:val="a"/>
    <w:next w:val="a"/>
    <w:link w:val="70"/>
    <w:uiPriority w:val="9"/>
    <w:semiHidden/>
    <w:unhideWhenUsed/>
    <w:qFormat/>
    <w:rsid w:val="005B17D5"/>
    <w:pPr>
      <w:keepNext/>
      <w:keepLines/>
      <w:spacing w:before="40" w:after="0" w:line="259" w:lineRule="auto"/>
      <w:outlineLvl w:val="6"/>
    </w:pPr>
    <w:rPr>
      <w:rFonts w:eastAsiaTheme="majorEastAsia" w:cstheme="majorBidi"/>
      <w:color w:val="595959" w:themeColor="text1" w:themeTint="A6"/>
      <w:kern w:val="2"/>
      <w:lang w:val="uk-UA"/>
      <w14:ligatures w14:val="standardContextual"/>
    </w:rPr>
  </w:style>
  <w:style w:type="paragraph" w:styleId="8">
    <w:name w:val="heading 8"/>
    <w:basedOn w:val="a"/>
    <w:next w:val="a"/>
    <w:link w:val="80"/>
    <w:uiPriority w:val="9"/>
    <w:semiHidden/>
    <w:unhideWhenUsed/>
    <w:qFormat/>
    <w:rsid w:val="005B17D5"/>
    <w:pPr>
      <w:keepNext/>
      <w:keepLines/>
      <w:spacing w:after="0" w:line="259" w:lineRule="auto"/>
      <w:outlineLvl w:val="7"/>
    </w:pPr>
    <w:rPr>
      <w:rFonts w:eastAsiaTheme="majorEastAsia" w:cstheme="majorBidi"/>
      <w:i/>
      <w:iCs/>
      <w:color w:val="272727" w:themeColor="text1" w:themeTint="D8"/>
      <w:kern w:val="2"/>
      <w:lang w:val="uk-UA"/>
      <w14:ligatures w14:val="standardContextual"/>
    </w:rPr>
  </w:style>
  <w:style w:type="paragraph" w:styleId="9">
    <w:name w:val="heading 9"/>
    <w:basedOn w:val="a"/>
    <w:next w:val="a"/>
    <w:link w:val="90"/>
    <w:uiPriority w:val="9"/>
    <w:semiHidden/>
    <w:unhideWhenUsed/>
    <w:qFormat/>
    <w:rsid w:val="005B17D5"/>
    <w:pPr>
      <w:keepNext/>
      <w:keepLines/>
      <w:spacing w:after="0" w:line="259" w:lineRule="auto"/>
      <w:outlineLvl w:val="8"/>
    </w:pPr>
    <w:rPr>
      <w:rFonts w:eastAsiaTheme="majorEastAsia" w:cstheme="majorBidi"/>
      <w:color w:val="272727" w:themeColor="text1" w:themeTint="D8"/>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B44"/>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3"/>
    <w:uiPriority w:val="39"/>
    <w:rsid w:val="00382B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qFormat/>
    <w:rsid w:val="00382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53585"/>
    <w:rPr>
      <w:color w:val="0000FF"/>
      <w:u w:val="single"/>
    </w:rPr>
  </w:style>
  <w:style w:type="paragraph" w:styleId="a5">
    <w:name w:val="List Paragraph"/>
    <w:aliases w:val="Elenco Normale,List Paragraph,Список уровня 2,название табл/рис,Chapter10,Number Bullets,List Paragraph (numbered (a)),----,EBRD List,CA bullets,Абзац списку 1,тв-Абзац списка,заголовок 1.1,List_Paragraph,Multilevel para_II,List Paragraph1"/>
    <w:basedOn w:val="a"/>
    <w:link w:val="a6"/>
    <w:uiPriority w:val="34"/>
    <w:qFormat/>
    <w:rsid w:val="00645212"/>
    <w:pPr>
      <w:spacing w:after="160" w:line="259" w:lineRule="auto"/>
      <w:ind w:left="720"/>
      <w:contextualSpacing/>
    </w:pPr>
    <w:rPr>
      <w:rFonts w:ascii="Calibri" w:eastAsia="Calibri" w:hAnsi="Calibri" w:cs="Calibri"/>
      <w:lang w:val="uk-UA"/>
    </w:rPr>
  </w:style>
  <w:style w:type="character" w:customStyle="1" w:styleId="a7">
    <w:name w:val="Обычный (Интернет) Знак"/>
    <w:aliases w:val="Знак2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Обычный (Web Знак"/>
    <w:link w:val="a8"/>
    <w:uiPriority w:val="99"/>
    <w:semiHidden/>
    <w:locked/>
    <w:rsid w:val="003F3215"/>
    <w:rPr>
      <w:rFonts w:ascii="Times New Roman" w:eastAsia="Times New Roman" w:hAnsi="Times New Roman"/>
      <w:sz w:val="24"/>
      <w:szCs w:val="24"/>
    </w:rPr>
  </w:style>
  <w:style w:type="paragraph" w:styleId="a8">
    <w:name w:val="Normal (Web)"/>
    <w:aliases w:val="Знак2,Обычный (Web),Знак17,Знак18 Знак,Знак17 Знак1,Обычный (Web) Знак Знак Знак,Обычный (Web) Знак Знак Знак Знак Знак Знак,Обычный (Web) Знак Знак Знак Знак,Обычный (Web"/>
    <w:basedOn w:val="a"/>
    <w:link w:val="a7"/>
    <w:uiPriority w:val="99"/>
    <w:semiHidden/>
    <w:unhideWhenUsed/>
    <w:qFormat/>
    <w:rsid w:val="003F321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F321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a6">
    <w:name w:val="Абзац списка Знак"/>
    <w:aliases w:val="Elenco Normale Знак,List Paragraph Знак,Список уровня 2 Знак,название табл/рис Знак,Chapter10 Знак,Number Bullets Знак,List Paragraph (numbered (a)) Знак,---- Знак,EBRD List Знак,CA bullets Знак,Абзац списку 1 Знак,тв-Абзац списка Знак"/>
    <w:link w:val="a5"/>
    <w:uiPriority w:val="34"/>
    <w:qFormat/>
    <w:rsid w:val="00533034"/>
    <w:rPr>
      <w:rFonts w:ascii="Calibri" w:eastAsia="Calibri" w:hAnsi="Calibri" w:cs="Calibri"/>
      <w:lang w:val="uk-UA"/>
    </w:rPr>
  </w:style>
  <w:style w:type="character" w:customStyle="1" w:styleId="h-select-all">
    <w:name w:val="h-select-all"/>
    <w:basedOn w:val="a0"/>
    <w:rsid w:val="0059179F"/>
  </w:style>
  <w:style w:type="character" w:customStyle="1" w:styleId="a9">
    <w:name w:val="Без интервала Знак"/>
    <w:link w:val="aa"/>
    <w:uiPriority w:val="99"/>
    <w:qFormat/>
    <w:locked/>
    <w:rsid w:val="005133FA"/>
    <w:rPr>
      <w:rFonts w:ascii="Calibri" w:hAnsi="Calibri" w:cs="Calibri"/>
    </w:rPr>
  </w:style>
  <w:style w:type="paragraph" w:styleId="aa">
    <w:name w:val="No Spacing"/>
    <w:link w:val="a9"/>
    <w:uiPriority w:val="99"/>
    <w:qFormat/>
    <w:rsid w:val="005133FA"/>
    <w:pPr>
      <w:suppressAutoHyphens/>
      <w:spacing w:after="0" w:line="240" w:lineRule="auto"/>
    </w:pPr>
    <w:rPr>
      <w:rFonts w:ascii="Calibri" w:hAnsi="Calibri" w:cs="Calibri"/>
    </w:rPr>
  </w:style>
  <w:style w:type="character" w:customStyle="1" w:styleId="20">
    <w:name w:val="Заголовок 2 Знак"/>
    <w:basedOn w:val="a0"/>
    <w:link w:val="2"/>
    <w:uiPriority w:val="9"/>
    <w:semiHidden/>
    <w:rsid w:val="005B17D5"/>
    <w:rPr>
      <w:rFonts w:asciiTheme="majorHAnsi" w:eastAsiaTheme="majorEastAsia" w:hAnsiTheme="majorHAnsi" w:cstheme="majorBidi"/>
      <w:color w:val="365F91" w:themeColor="accent1" w:themeShade="BF"/>
      <w:kern w:val="2"/>
      <w:sz w:val="32"/>
      <w:szCs w:val="32"/>
      <w:lang w:val="uk-UA"/>
      <w14:ligatures w14:val="standardContextual"/>
    </w:rPr>
  </w:style>
  <w:style w:type="character" w:customStyle="1" w:styleId="30">
    <w:name w:val="Заголовок 3 Знак"/>
    <w:basedOn w:val="a0"/>
    <w:link w:val="3"/>
    <w:uiPriority w:val="9"/>
    <w:semiHidden/>
    <w:rsid w:val="005B17D5"/>
    <w:rPr>
      <w:rFonts w:eastAsiaTheme="majorEastAsia" w:cstheme="majorBidi"/>
      <w:color w:val="365F91" w:themeColor="accent1" w:themeShade="BF"/>
      <w:kern w:val="2"/>
      <w:sz w:val="28"/>
      <w:szCs w:val="28"/>
      <w:lang w:val="uk-UA"/>
      <w14:ligatures w14:val="standardContextual"/>
    </w:rPr>
  </w:style>
  <w:style w:type="character" w:customStyle="1" w:styleId="40">
    <w:name w:val="Заголовок 4 Знак"/>
    <w:basedOn w:val="a0"/>
    <w:link w:val="4"/>
    <w:uiPriority w:val="9"/>
    <w:semiHidden/>
    <w:rsid w:val="005B17D5"/>
    <w:rPr>
      <w:rFonts w:eastAsiaTheme="majorEastAsia" w:cstheme="majorBidi"/>
      <w:i/>
      <w:iCs/>
      <w:color w:val="365F91" w:themeColor="accent1" w:themeShade="BF"/>
      <w:kern w:val="2"/>
      <w:lang w:val="uk-UA"/>
      <w14:ligatures w14:val="standardContextual"/>
    </w:rPr>
  </w:style>
  <w:style w:type="character" w:customStyle="1" w:styleId="50">
    <w:name w:val="Заголовок 5 Знак"/>
    <w:basedOn w:val="a0"/>
    <w:link w:val="5"/>
    <w:uiPriority w:val="9"/>
    <w:semiHidden/>
    <w:rsid w:val="005B17D5"/>
    <w:rPr>
      <w:rFonts w:eastAsiaTheme="majorEastAsia" w:cstheme="majorBidi"/>
      <w:color w:val="365F91" w:themeColor="accent1" w:themeShade="BF"/>
      <w:kern w:val="2"/>
      <w:lang w:val="uk-UA"/>
      <w14:ligatures w14:val="standardContextual"/>
    </w:rPr>
  </w:style>
  <w:style w:type="character" w:customStyle="1" w:styleId="60">
    <w:name w:val="Заголовок 6 Знак"/>
    <w:basedOn w:val="a0"/>
    <w:link w:val="6"/>
    <w:uiPriority w:val="9"/>
    <w:semiHidden/>
    <w:rsid w:val="005B17D5"/>
    <w:rPr>
      <w:rFonts w:eastAsiaTheme="majorEastAsia" w:cstheme="majorBidi"/>
      <w:i/>
      <w:iCs/>
      <w:color w:val="595959" w:themeColor="text1" w:themeTint="A6"/>
      <w:kern w:val="2"/>
      <w:lang w:val="uk-UA"/>
      <w14:ligatures w14:val="standardContextual"/>
    </w:rPr>
  </w:style>
  <w:style w:type="character" w:customStyle="1" w:styleId="70">
    <w:name w:val="Заголовок 7 Знак"/>
    <w:basedOn w:val="a0"/>
    <w:link w:val="7"/>
    <w:uiPriority w:val="9"/>
    <w:semiHidden/>
    <w:rsid w:val="005B17D5"/>
    <w:rPr>
      <w:rFonts w:eastAsiaTheme="majorEastAsia" w:cstheme="majorBidi"/>
      <w:color w:val="595959" w:themeColor="text1" w:themeTint="A6"/>
      <w:kern w:val="2"/>
      <w:lang w:val="uk-UA"/>
      <w14:ligatures w14:val="standardContextual"/>
    </w:rPr>
  </w:style>
  <w:style w:type="character" w:customStyle="1" w:styleId="80">
    <w:name w:val="Заголовок 8 Знак"/>
    <w:basedOn w:val="a0"/>
    <w:link w:val="8"/>
    <w:uiPriority w:val="9"/>
    <w:semiHidden/>
    <w:rsid w:val="005B17D5"/>
    <w:rPr>
      <w:rFonts w:eastAsiaTheme="majorEastAsia" w:cstheme="majorBidi"/>
      <w:i/>
      <w:iCs/>
      <w:color w:val="272727" w:themeColor="text1" w:themeTint="D8"/>
      <w:kern w:val="2"/>
      <w:lang w:val="uk-UA"/>
      <w14:ligatures w14:val="standardContextual"/>
    </w:rPr>
  </w:style>
  <w:style w:type="character" w:customStyle="1" w:styleId="90">
    <w:name w:val="Заголовок 9 Знак"/>
    <w:basedOn w:val="a0"/>
    <w:link w:val="9"/>
    <w:uiPriority w:val="9"/>
    <w:semiHidden/>
    <w:rsid w:val="005B17D5"/>
    <w:rPr>
      <w:rFonts w:eastAsiaTheme="majorEastAsia" w:cstheme="majorBidi"/>
      <w:color w:val="272727" w:themeColor="text1" w:themeTint="D8"/>
      <w:kern w:val="2"/>
      <w:lang w:val="uk-UA"/>
      <w14:ligatures w14:val="standardContextual"/>
    </w:rPr>
  </w:style>
  <w:style w:type="paragraph" w:styleId="ab">
    <w:name w:val="Title"/>
    <w:basedOn w:val="a"/>
    <w:next w:val="a"/>
    <w:link w:val="ac"/>
    <w:uiPriority w:val="10"/>
    <w:qFormat/>
    <w:rsid w:val="005B17D5"/>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c">
    <w:name w:val="Заголовок Знак"/>
    <w:basedOn w:val="a0"/>
    <w:link w:val="ab"/>
    <w:uiPriority w:val="10"/>
    <w:rsid w:val="005B17D5"/>
    <w:rPr>
      <w:rFonts w:asciiTheme="majorHAnsi" w:eastAsiaTheme="majorEastAsia" w:hAnsiTheme="majorHAnsi" w:cstheme="majorBidi"/>
      <w:spacing w:val="-10"/>
      <w:kern w:val="28"/>
      <w:sz w:val="56"/>
      <w:szCs w:val="56"/>
      <w:lang w:val="uk-UA"/>
      <w14:ligatures w14:val="standardContextual"/>
    </w:rPr>
  </w:style>
  <w:style w:type="paragraph" w:styleId="ad">
    <w:name w:val="Subtitle"/>
    <w:basedOn w:val="a"/>
    <w:next w:val="a"/>
    <w:link w:val="ae"/>
    <w:uiPriority w:val="11"/>
    <w:qFormat/>
    <w:rsid w:val="005B17D5"/>
    <w:pPr>
      <w:numPr>
        <w:ilvl w:val="1"/>
      </w:numPr>
      <w:spacing w:after="160" w:line="259"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e">
    <w:name w:val="Подзаголовок Знак"/>
    <w:basedOn w:val="a0"/>
    <w:link w:val="ad"/>
    <w:uiPriority w:val="11"/>
    <w:rsid w:val="005B17D5"/>
    <w:rPr>
      <w:rFonts w:eastAsiaTheme="majorEastAsia" w:cstheme="majorBidi"/>
      <w:color w:val="595959" w:themeColor="text1" w:themeTint="A6"/>
      <w:spacing w:val="15"/>
      <w:kern w:val="2"/>
      <w:sz w:val="28"/>
      <w:szCs w:val="28"/>
      <w:lang w:val="uk-UA"/>
      <w14:ligatures w14:val="standardContextual"/>
    </w:rPr>
  </w:style>
  <w:style w:type="paragraph" w:styleId="21">
    <w:name w:val="Quote"/>
    <w:basedOn w:val="a"/>
    <w:next w:val="a"/>
    <w:link w:val="22"/>
    <w:uiPriority w:val="29"/>
    <w:qFormat/>
    <w:rsid w:val="005B17D5"/>
    <w:pPr>
      <w:spacing w:before="160" w:after="160" w:line="259" w:lineRule="auto"/>
      <w:jc w:val="center"/>
    </w:pPr>
    <w:rPr>
      <w:i/>
      <w:iCs/>
      <w:color w:val="404040" w:themeColor="text1" w:themeTint="BF"/>
      <w:kern w:val="2"/>
      <w:lang w:val="uk-UA"/>
      <w14:ligatures w14:val="standardContextual"/>
    </w:rPr>
  </w:style>
  <w:style w:type="character" w:customStyle="1" w:styleId="22">
    <w:name w:val="Цитата 2 Знак"/>
    <w:basedOn w:val="a0"/>
    <w:link w:val="21"/>
    <w:uiPriority w:val="29"/>
    <w:rsid w:val="005B17D5"/>
    <w:rPr>
      <w:i/>
      <w:iCs/>
      <w:color w:val="404040" w:themeColor="text1" w:themeTint="BF"/>
      <w:kern w:val="2"/>
      <w:lang w:val="uk-UA"/>
      <w14:ligatures w14:val="standardContextual"/>
    </w:rPr>
  </w:style>
  <w:style w:type="character" w:styleId="af">
    <w:name w:val="Intense Emphasis"/>
    <w:basedOn w:val="a0"/>
    <w:uiPriority w:val="21"/>
    <w:qFormat/>
    <w:rsid w:val="005B17D5"/>
    <w:rPr>
      <w:i/>
      <w:iCs/>
      <w:color w:val="365F91" w:themeColor="accent1" w:themeShade="BF"/>
    </w:rPr>
  </w:style>
  <w:style w:type="paragraph" w:styleId="af0">
    <w:name w:val="Intense Quote"/>
    <w:basedOn w:val="a"/>
    <w:next w:val="a"/>
    <w:link w:val="af1"/>
    <w:uiPriority w:val="30"/>
    <w:qFormat/>
    <w:rsid w:val="005B17D5"/>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lang w:val="uk-UA"/>
      <w14:ligatures w14:val="standardContextual"/>
    </w:rPr>
  </w:style>
  <w:style w:type="character" w:customStyle="1" w:styleId="af1">
    <w:name w:val="Выделенная цитата Знак"/>
    <w:basedOn w:val="a0"/>
    <w:link w:val="af0"/>
    <w:uiPriority w:val="30"/>
    <w:rsid w:val="005B17D5"/>
    <w:rPr>
      <w:i/>
      <w:iCs/>
      <w:color w:val="365F91" w:themeColor="accent1" w:themeShade="BF"/>
      <w:kern w:val="2"/>
      <w:lang w:val="uk-UA"/>
      <w14:ligatures w14:val="standardContextual"/>
    </w:rPr>
  </w:style>
  <w:style w:type="character" w:styleId="af2">
    <w:name w:val="Intense Reference"/>
    <w:basedOn w:val="a0"/>
    <w:uiPriority w:val="32"/>
    <w:qFormat/>
    <w:rsid w:val="005B17D5"/>
    <w:rPr>
      <w:b/>
      <w:bCs/>
      <w:smallCaps/>
      <w:color w:val="365F91" w:themeColor="accent1" w:themeShade="BF"/>
      <w:spacing w:val="5"/>
    </w:rPr>
  </w:style>
  <w:style w:type="paragraph" w:styleId="af3">
    <w:name w:val="header"/>
    <w:basedOn w:val="a"/>
    <w:link w:val="af4"/>
    <w:uiPriority w:val="99"/>
    <w:unhideWhenUsed/>
    <w:rsid w:val="005B17D5"/>
    <w:pPr>
      <w:tabs>
        <w:tab w:val="center" w:pos="4819"/>
        <w:tab w:val="right" w:pos="9639"/>
      </w:tabs>
      <w:spacing w:after="0" w:line="240" w:lineRule="auto"/>
    </w:pPr>
    <w:rPr>
      <w:rFonts w:ascii="Times New Roman" w:eastAsia="Times New Roman" w:hAnsi="Times New Roman" w:cs="Times New Roman"/>
      <w:sz w:val="28"/>
      <w:lang w:val="uk-UA"/>
    </w:rPr>
  </w:style>
  <w:style w:type="character" w:customStyle="1" w:styleId="af4">
    <w:name w:val="Верхний колонтитул Знак"/>
    <w:basedOn w:val="a0"/>
    <w:link w:val="af3"/>
    <w:uiPriority w:val="99"/>
    <w:rsid w:val="005B17D5"/>
    <w:rPr>
      <w:rFonts w:ascii="Times New Roman" w:eastAsia="Times New Roman" w:hAnsi="Times New Roman" w:cs="Times New Roman"/>
      <w:sz w:val="28"/>
      <w:lang w:val="uk-UA"/>
    </w:rPr>
  </w:style>
  <w:style w:type="paragraph" w:styleId="af5">
    <w:name w:val="footer"/>
    <w:basedOn w:val="a"/>
    <w:link w:val="af6"/>
    <w:uiPriority w:val="99"/>
    <w:unhideWhenUsed/>
    <w:rsid w:val="005B17D5"/>
    <w:pPr>
      <w:tabs>
        <w:tab w:val="center" w:pos="4819"/>
        <w:tab w:val="right" w:pos="9639"/>
      </w:tabs>
      <w:spacing w:after="0" w:line="240" w:lineRule="auto"/>
    </w:pPr>
    <w:rPr>
      <w:rFonts w:ascii="Times New Roman" w:eastAsia="Times New Roman" w:hAnsi="Times New Roman" w:cs="Times New Roman"/>
      <w:sz w:val="28"/>
      <w:lang w:val="uk-UA"/>
    </w:rPr>
  </w:style>
  <w:style w:type="character" w:customStyle="1" w:styleId="af6">
    <w:name w:val="Нижний колонтитул Знак"/>
    <w:basedOn w:val="a0"/>
    <w:link w:val="af5"/>
    <w:uiPriority w:val="99"/>
    <w:rsid w:val="005B17D5"/>
    <w:rPr>
      <w:rFonts w:ascii="Times New Roman" w:eastAsia="Times New Roman" w:hAnsi="Times New Roman" w:cs="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859">
      <w:bodyDiv w:val="1"/>
      <w:marLeft w:val="0"/>
      <w:marRight w:val="0"/>
      <w:marTop w:val="0"/>
      <w:marBottom w:val="0"/>
      <w:divBdr>
        <w:top w:val="none" w:sz="0" w:space="0" w:color="auto"/>
        <w:left w:val="none" w:sz="0" w:space="0" w:color="auto"/>
        <w:bottom w:val="none" w:sz="0" w:space="0" w:color="auto"/>
        <w:right w:val="none" w:sz="0" w:space="0" w:color="auto"/>
      </w:divBdr>
    </w:div>
    <w:div w:id="654339024">
      <w:bodyDiv w:val="1"/>
      <w:marLeft w:val="0"/>
      <w:marRight w:val="0"/>
      <w:marTop w:val="0"/>
      <w:marBottom w:val="0"/>
      <w:divBdr>
        <w:top w:val="none" w:sz="0" w:space="0" w:color="auto"/>
        <w:left w:val="none" w:sz="0" w:space="0" w:color="auto"/>
        <w:bottom w:val="none" w:sz="0" w:space="0" w:color="auto"/>
        <w:right w:val="none" w:sz="0" w:space="0" w:color="auto"/>
      </w:divBdr>
    </w:div>
    <w:div w:id="1305963262">
      <w:bodyDiv w:val="1"/>
      <w:marLeft w:val="0"/>
      <w:marRight w:val="0"/>
      <w:marTop w:val="0"/>
      <w:marBottom w:val="0"/>
      <w:divBdr>
        <w:top w:val="none" w:sz="0" w:space="0" w:color="auto"/>
        <w:left w:val="none" w:sz="0" w:space="0" w:color="auto"/>
        <w:bottom w:val="none" w:sz="0" w:space="0" w:color="auto"/>
        <w:right w:val="none" w:sz="0" w:space="0" w:color="auto"/>
      </w:divBdr>
    </w:div>
    <w:div w:id="1816488450">
      <w:bodyDiv w:val="1"/>
      <w:marLeft w:val="0"/>
      <w:marRight w:val="0"/>
      <w:marTop w:val="0"/>
      <w:marBottom w:val="0"/>
      <w:divBdr>
        <w:top w:val="none" w:sz="0" w:space="0" w:color="auto"/>
        <w:left w:val="none" w:sz="0" w:space="0" w:color="auto"/>
        <w:bottom w:val="none" w:sz="0" w:space="0" w:color="auto"/>
        <w:right w:val="none" w:sz="0" w:space="0" w:color="auto"/>
      </w:divBdr>
    </w:div>
    <w:div w:id="1952659846">
      <w:bodyDiv w:val="1"/>
      <w:marLeft w:val="0"/>
      <w:marRight w:val="0"/>
      <w:marTop w:val="0"/>
      <w:marBottom w:val="0"/>
      <w:divBdr>
        <w:top w:val="none" w:sz="0" w:space="0" w:color="auto"/>
        <w:left w:val="none" w:sz="0" w:space="0" w:color="auto"/>
        <w:bottom w:val="none" w:sz="0" w:space="0" w:color="auto"/>
        <w:right w:val="none" w:sz="0" w:space="0" w:color="auto"/>
      </w:divBdr>
    </w:div>
    <w:div w:id="2109692396">
      <w:bodyDiv w:val="1"/>
      <w:marLeft w:val="0"/>
      <w:marRight w:val="0"/>
      <w:marTop w:val="0"/>
      <w:marBottom w:val="0"/>
      <w:divBdr>
        <w:top w:val="none" w:sz="0" w:space="0" w:color="auto"/>
        <w:left w:val="none" w:sz="0" w:space="0" w:color="auto"/>
        <w:bottom w:val="none" w:sz="0" w:space="0" w:color="auto"/>
        <w:right w:val="none" w:sz="0" w:space="0" w:color="auto"/>
      </w:divBdr>
    </w:div>
    <w:div w:id="21123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9E1C-1BC6-479A-A754-98D5E50F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4601</Words>
  <Characters>2623</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22</cp:revision>
  <dcterms:created xsi:type="dcterms:W3CDTF">2025-05-03T10:40:00Z</dcterms:created>
  <dcterms:modified xsi:type="dcterms:W3CDTF">2026-05-05T07:39:00Z</dcterms:modified>
</cp:coreProperties>
</file>